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729B743" w14:textId="658AA491" w:rsidR="0049531A" w:rsidRDefault="00194A2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313F26">
        <w:rPr>
          <w:rFonts w:ascii="Arial" w:hAnsi="Arial" w:cs="Arial"/>
          <w:b/>
          <w:bCs/>
          <w:sz w:val="21"/>
          <w:szCs w:val="21"/>
        </w:rPr>
        <w:t>Legal Counsel</w:t>
      </w:r>
      <w:r w:rsidR="000D78D9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C5FDC60" w14:textId="77777777" w:rsidR="00313F26" w:rsidRDefault="00313F26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4E7413DC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313F26">
            <w:rPr>
              <w:rFonts w:ascii="Arial" w:hAnsi="Arial" w:cs="Arial"/>
              <w:b/>
              <w:bCs/>
              <w:sz w:val="21"/>
              <w:szCs w:val="21"/>
            </w:rPr>
            <w:t>Legal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89C6D00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313F26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0A16078E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If partly or wholly home based, specify whether the role should be advertised nationwide or restricted to a specific area of the UK. Also specify no. of days to be worked in the office (if applicable)"/>
              <w:maxLength w:val="1000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313F26">
        <w:rPr>
          <w:rFonts w:ascii="Arial" w:hAnsi="Arial" w:cs="Arial"/>
          <w:noProof/>
          <w:sz w:val="21"/>
          <w:szCs w:val="21"/>
        </w:rPr>
        <w:t xml:space="preserve">The role is a hybrid role with the successful candidate required to attend </w:t>
      </w:r>
      <w:r w:rsidR="00B95BCA">
        <w:rPr>
          <w:rFonts w:ascii="Arial" w:hAnsi="Arial" w:cs="Arial"/>
          <w:noProof/>
          <w:sz w:val="21"/>
          <w:szCs w:val="21"/>
        </w:rPr>
        <w:t xml:space="preserve">our </w:t>
      </w:r>
      <w:r w:rsidR="00313F26">
        <w:rPr>
          <w:rFonts w:ascii="Arial" w:hAnsi="Arial" w:cs="Arial"/>
          <w:noProof/>
          <w:sz w:val="21"/>
          <w:szCs w:val="21"/>
        </w:rPr>
        <w:t>Offices (</w:t>
      </w:r>
      <w:r w:rsidR="00B95BCA">
        <w:rPr>
          <w:rFonts w:ascii="Arial" w:hAnsi="Arial" w:cs="Arial"/>
          <w:noProof/>
          <w:sz w:val="21"/>
          <w:szCs w:val="21"/>
        </w:rPr>
        <w:t>Vancouver based</w:t>
      </w:r>
      <w:r w:rsidR="00313F26">
        <w:rPr>
          <w:rFonts w:ascii="Arial" w:hAnsi="Arial" w:cs="Arial"/>
          <w:noProof/>
          <w:sz w:val="21"/>
          <w:szCs w:val="21"/>
        </w:rPr>
        <w:t xml:space="preserve">) </w:t>
      </w:r>
      <w:r w:rsidR="00EA6148">
        <w:rPr>
          <w:rFonts w:ascii="Arial" w:hAnsi="Arial" w:cs="Arial"/>
          <w:noProof/>
          <w:sz w:val="21"/>
          <w:szCs w:val="21"/>
        </w:rPr>
        <w:t xml:space="preserve">three </w:t>
      </w:r>
      <w:r w:rsidR="00313F26">
        <w:rPr>
          <w:rFonts w:ascii="Arial" w:hAnsi="Arial" w:cs="Arial"/>
          <w:noProof/>
          <w:sz w:val="21"/>
          <w:szCs w:val="21"/>
        </w:rPr>
        <w:t xml:space="preserve">days a week. </w:t>
      </w:r>
      <w:r>
        <w:rPr>
          <w:rFonts w:ascii="Arial" w:hAnsi="Arial" w:cs="Arial"/>
          <w:sz w:val="21"/>
          <w:szCs w:val="21"/>
        </w:rPr>
        <w:fldChar w:fldCharType="end"/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6252832E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19D80629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313F26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202FE7C7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BPP’s core hours for most full time staff are Monday-Friday, 9am-5:30pm (37.5 hours per week)"/>
              <w:maxLength w:val="1000"/>
            </w:textInput>
          </w:ffData>
        </w:fldChar>
      </w:r>
      <w:r w:rsidR="00DE5996">
        <w:rPr>
          <w:rFonts w:ascii="Arial" w:hAnsi="Arial" w:cs="Arial"/>
          <w:sz w:val="21"/>
          <w:szCs w:val="21"/>
        </w:rPr>
        <w:instrText xml:space="preserve"> FORMTEXT </w:instrText>
      </w:r>
      <w:r w:rsidR="00DE5996">
        <w:rPr>
          <w:rFonts w:ascii="Arial" w:hAnsi="Arial" w:cs="Arial"/>
          <w:sz w:val="21"/>
          <w:szCs w:val="21"/>
        </w:rPr>
      </w:r>
      <w:r w:rsidR="00DE5996">
        <w:rPr>
          <w:rFonts w:ascii="Arial" w:hAnsi="Arial" w:cs="Arial"/>
          <w:sz w:val="21"/>
          <w:szCs w:val="21"/>
        </w:rPr>
        <w:fldChar w:fldCharType="separate"/>
      </w:r>
      <w:r w:rsidR="00DE5996">
        <w:rPr>
          <w:rFonts w:ascii="Arial" w:hAnsi="Arial" w:cs="Arial"/>
          <w:noProof/>
          <w:sz w:val="21"/>
          <w:szCs w:val="21"/>
        </w:rPr>
        <w:t>BPP’s core hours for most full time staff are Monday-Friday, 9am-5:30pm (37.5 hours per week)</w:t>
      </w:r>
      <w:r w:rsidR="00DE5996">
        <w:rPr>
          <w:rFonts w:ascii="Arial" w:hAnsi="Arial" w:cs="Arial"/>
          <w:sz w:val="21"/>
          <w:szCs w:val="21"/>
        </w:rPr>
        <w:fldChar w:fldCharType="end"/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30417231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313F26">
        <w:rPr>
          <w:rFonts w:ascii="Arial" w:hAnsi="Arial" w:cs="Arial"/>
          <w:sz w:val="21"/>
          <w:szCs w:val="21"/>
        </w:rPr>
        <w:t xml:space="preserve">Reporting to </w:t>
      </w:r>
      <w:r w:rsidR="00B95BCA">
        <w:rPr>
          <w:rFonts w:ascii="Arial" w:hAnsi="Arial" w:cs="Arial"/>
          <w:sz w:val="21"/>
          <w:szCs w:val="21"/>
        </w:rPr>
        <w:t>Legal Counsel (Corporate and M&amp;A)</w:t>
      </w:r>
      <w:r w:rsidR="00313F26">
        <w:rPr>
          <w:rFonts w:ascii="Arial" w:hAnsi="Arial" w:cs="Arial"/>
          <w:sz w:val="21"/>
          <w:szCs w:val="21"/>
        </w:rPr>
        <w:t xml:space="preserve">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A87CD1F" w14:textId="6BA864D0" w:rsidR="005E1768" w:rsidRDefault="00313F26" w:rsidP="005E1768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 xml:space="preserve">The objective of this role is to assist in providing </w:t>
      </w:r>
      <w:r w:rsidR="000D78D9">
        <w:rPr>
          <w:rFonts w:ascii="Arial" w:hAnsi="Arial" w:cs="Arial"/>
          <w:sz w:val="21"/>
          <w:szCs w:val="21"/>
        </w:rPr>
        <w:t xml:space="preserve">commercial </w:t>
      </w:r>
      <w:r w:rsidRPr="00313F26">
        <w:rPr>
          <w:rFonts w:ascii="Arial" w:hAnsi="Arial" w:cs="Arial"/>
          <w:sz w:val="21"/>
          <w:szCs w:val="21"/>
        </w:rPr>
        <w:t xml:space="preserve">legal advice services to </w:t>
      </w:r>
      <w:r w:rsidR="00B95BCA">
        <w:rPr>
          <w:rFonts w:ascii="Arial" w:hAnsi="Arial" w:cs="Arial"/>
          <w:sz w:val="21"/>
          <w:szCs w:val="21"/>
        </w:rPr>
        <w:t>our Canadian entities (Acsenda School of Management and Arbutus College, both based in Vancouver</w:t>
      </w:r>
      <w:r w:rsidRPr="00313F26">
        <w:rPr>
          <w:rFonts w:ascii="Arial" w:hAnsi="Arial" w:cs="Arial"/>
          <w:sz w:val="21"/>
          <w:szCs w:val="21"/>
        </w:rPr>
        <w:t xml:space="preserve">), particularly in relation to the following core areas: </w:t>
      </w:r>
      <w:r w:rsidR="00B95BCA">
        <w:rPr>
          <w:rFonts w:ascii="Arial" w:hAnsi="Arial" w:cs="Arial"/>
          <w:sz w:val="21"/>
          <w:szCs w:val="21"/>
        </w:rPr>
        <w:t xml:space="preserve">student terms and conditions </w:t>
      </w:r>
      <w:r w:rsidRPr="00313F26">
        <w:rPr>
          <w:rFonts w:ascii="Arial" w:hAnsi="Arial" w:cs="Arial"/>
          <w:sz w:val="21"/>
          <w:szCs w:val="21"/>
        </w:rPr>
        <w:t>(with an emphasis on</w:t>
      </w:r>
      <w:r w:rsidR="00B95BCA">
        <w:rPr>
          <w:rFonts w:ascii="Arial" w:hAnsi="Arial" w:cs="Arial"/>
          <w:sz w:val="21"/>
          <w:szCs w:val="21"/>
        </w:rPr>
        <w:t xml:space="preserve"> compliance with consumer law)</w:t>
      </w:r>
      <w:r w:rsidR="000D78D9">
        <w:rPr>
          <w:rFonts w:ascii="Arial" w:hAnsi="Arial" w:cs="Arial"/>
          <w:sz w:val="21"/>
          <w:szCs w:val="21"/>
        </w:rPr>
        <w:t>; supplier contracts (with a focus on IT</w:t>
      </w:r>
      <w:r w:rsidRPr="00313F26">
        <w:rPr>
          <w:rFonts w:ascii="Arial" w:hAnsi="Arial" w:cs="Arial"/>
          <w:sz w:val="21"/>
          <w:szCs w:val="21"/>
        </w:rPr>
        <w:t xml:space="preserve"> contracts</w:t>
      </w:r>
      <w:r w:rsidR="000D78D9">
        <w:rPr>
          <w:rFonts w:ascii="Arial" w:hAnsi="Arial" w:cs="Arial"/>
          <w:sz w:val="21"/>
          <w:szCs w:val="21"/>
        </w:rPr>
        <w:t xml:space="preserve"> and licences</w:t>
      </w:r>
      <w:r w:rsidRPr="00313F26">
        <w:rPr>
          <w:rFonts w:ascii="Arial" w:hAnsi="Arial" w:cs="Arial"/>
          <w:sz w:val="21"/>
          <w:szCs w:val="21"/>
        </w:rPr>
        <w:t>),  intellectual property</w:t>
      </w:r>
      <w:r w:rsidR="00B95BCA">
        <w:rPr>
          <w:rFonts w:ascii="Arial" w:hAnsi="Arial" w:cs="Arial"/>
          <w:sz w:val="21"/>
          <w:szCs w:val="21"/>
        </w:rPr>
        <w:t>, data protection</w:t>
      </w:r>
      <w:r w:rsidRPr="00313F26">
        <w:rPr>
          <w:rFonts w:ascii="Arial" w:hAnsi="Arial" w:cs="Arial"/>
          <w:sz w:val="21"/>
          <w:szCs w:val="21"/>
        </w:rPr>
        <w:t xml:space="preserve"> and marketing.</w:t>
      </w:r>
      <w:r>
        <w:rPr>
          <w:rFonts w:ascii="Arial" w:hAnsi="Arial" w:cs="Arial"/>
          <w:sz w:val="21"/>
          <w:szCs w:val="21"/>
        </w:rPr>
        <w:t xml:space="preserve"> </w:t>
      </w:r>
      <w:r w:rsidR="00B95BCA">
        <w:rPr>
          <w:rFonts w:ascii="Arial" w:hAnsi="Arial" w:cs="Arial"/>
          <w:sz w:val="21"/>
          <w:szCs w:val="21"/>
        </w:rPr>
        <w:t>Currently this support is provided by the UK Legal Team</w:t>
      </w:r>
      <w:r w:rsidR="00311942">
        <w:rPr>
          <w:rFonts w:ascii="Arial" w:hAnsi="Arial" w:cs="Arial"/>
          <w:sz w:val="21"/>
          <w:szCs w:val="21"/>
        </w:rPr>
        <w:t>,</w:t>
      </w:r>
      <w:r w:rsidR="00B95BCA">
        <w:rPr>
          <w:rFonts w:ascii="Arial" w:hAnsi="Arial" w:cs="Arial"/>
          <w:sz w:val="21"/>
          <w:szCs w:val="21"/>
        </w:rPr>
        <w:t xml:space="preserve"> but we are looking for a local lawyer to provide </w:t>
      </w:r>
      <w:r w:rsidR="00311942">
        <w:rPr>
          <w:rFonts w:ascii="Arial" w:hAnsi="Arial" w:cs="Arial"/>
          <w:sz w:val="21"/>
          <w:szCs w:val="21"/>
        </w:rPr>
        <w:t xml:space="preserve">specific support to our Canadian entities. </w:t>
      </w:r>
    </w:p>
    <w:p w14:paraId="5649712E" w14:textId="77777777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49F1A539" w14:textId="71D2F8DF" w:rsidR="00E45427" w:rsidRDefault="00313F26" w:rsidP="009C5057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 xml:space="preserve">Picking up new work </w:t>
      </w:r>
      <w:r w:rsidR="00311942">
        <w:rPr>
          <w:rFonts w:ascii="Arial" w:hAnsi="Arial" w:cs="Arial"/>
          <w:sz w:val="21"/>
          <w:szCs w:val="21"/>
        </w:rPr>
        <w:t xml:space="preserve">specific to our Canadian entities </w:t>
      </w:r>
      <w:r w:rsidRPr="00313F26">
        <w:rPr>
          <w:rFonts w:ascii="Arial" w:hAnsi="Arial" w:cs="Arial"/>
          <w:sz w:val="21"/>
          <w:szCs w:val="21"/>
        </w:rPr>
        <w:t xml:space="preserve">(covering a wide range of </w:t>
      </w:r>
      <w:r w:rsidR="000D78D9">
        <w:rPr>
          <w:rFonts w:ascii="Arial" w:hAnsi="Arial" w:cs="Arial"/>
          <w:sz w:val="21"/>
          <w:szCs w:val="21"/>
        </w:rPr>
        <w:t xml:space="preserve">commercial </w:t>
      </w:r>
      <w:r w:rsidRPr="00313F26">
        <w:rPr>
          <w:rFonts w:ascii="Arial" w:hAnsi="Arial" w:cs="Arial"/>
          <w:sz w:val="21"/>
          <w:szCs w:val="21"/>
        </w:rPr>
        <w:t xml:space="preserve">topics) and providing appropriate legal advice to the business within </w:t>
      </w:r>
      <w:r w:rsidR="00961CB5">
        <w:rPr>
          <w:rFonts w:ascii="Arial" w:hAnsi="Arial" w:cs="Arial"/>
          <w:sz w:val="21"/>
          <w:szCs w:val="21"/>
        </w:rPr>
        <w:t>the Team’s SLAs</w:t>
      </w:r>
      <w:r w:rsidRPr="00313F26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311942">
        <w:rPr>
          <w:rFonts w:ascii="Arial" w:hAnsi="Arial" w:cs="Arial"/>
          <w:sz w:val="21"/>
          <w:szCs w:val="21"/>
        </w:rPr>
        <w:t xml:space="preserve">Working with the wider UK Legal Team and local law firms to provide comprehensive legal support to our Canadian entities. 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5EB2B79" w14:textId="77777777" w:rsidR="00313F26" w:rsidRDefault="00313F2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1074D7" w14:textId="75E91AFC" w:rsidR="00313F26" w:rsidRP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 xml:space="preserve">- Be a qualified </w:t>
      </w:r>
      <w:r w:rsidR="00311942">
        <w:rPr>
          <w:rFonts w:ascii="Arial" w:hAnsi="Arial" w:cs="Arial"/>
          <w:sz w:val="21"/>
          <w:szCs w:val="21"/>
        </w:rPr>
        <w:t>lawyer in British Columbia</w:t>
      </w:r>
      <w:r w:rsidR="00961CB5">
        <w:rPr>
          <w:rFonts w:ascii="Arial" w:hAnsi="Arial" w:cs="Arial"/>
          <w:sz w:val="21"/>
          <w:szCs w:val="21"/>
        </w:rPr>
        <w:t xml:space="preserve"> (</w:t>
      </w:r>
      <w:r w:rsidR="000D78D9">
        <w:rPr>
          <w:rFonts w:ascii="Arial" w:hAnsi="Arial" w:cs="Arial"/>
          <w:sz w:val="21"/>
          <w:szCs w:val="21"/>
        </w:rPr>
        <w:t xml:space="preserve">this role would suit </w:t>
      </w:r>
      <w:r w:rsidR="00311942">
        <w:rPr>
          <w:rFonts w:ascii="Arial" w:hAnsi="Arial" w:cs="Arial"/>
          <w:sz w:val="21"/>
          <w:szCs w:val="21"/>
        </w:rPr>
        <w:t>a lawyer with 6 to 8 years experience</w:t>
      </w:r>
      <w:r w:rsidR="00961CB5">
        <w:rPr>
          <w:rFonts w:ascii="Arial" w:hAnsi="Arial" w:cs="Arial"/>
          <w:sz w:val="21"/>
          <w:szCs w:val="21"/>
        </w:rPr>
        <w:t xml:space="preserve">, though applications from any </w:t>
      </w:r>
      <w:r w:rsidR="00311942">
        <w:rPr>
          <w:rFonts w:ascii="Arial" w:hAnsi="Arial" w:cs="Arial"/>
          <w:sz w:val="21"/>
          <w:szCs w:val="21"/>
        </w:rPr>
        <w:t>experience level</w:t>
      </w:r>
      <w:r w:rsidR="00961CB5">
        <w:rPr>
          <w:rFonts w:ascii="Arial" w:hAnsi="Arial" w:cs="Arial"/>
          <w:sz w:val="21"/>
          <w:szCs w:val="21"/>
        </w:rPr>
        <w:t xml:space="preserve"> will be considered). </w:t>
      </w:r>
    </w:p>
    <w:p w14:paraId="05963304" w14:textId="77777777" w:rsidR="00311942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>- Have demonstrable experience in advising on commercial contracts</w:t>
      </w:r>
      <w:r w:rsidR="000D78D9">
        <w:rPr>
          <w:rFonts w:ascii="Arial" w:hAnsi="Arial" w:cs="Arial"/>
          <w:sz w:val="21"/>
          <w:szCs w:val="21"/>
        </w:rPr>
        <w:t xml:space="preserve">. </w:t>
      </w:r>
    </w:p>
    <w:p w14:paraId="65829607" w14:textId="56715BF4" w:rsidR="001E50B0" w:rsidRPr="00313F26" w:rsidRDefault="00311942" w:rsidP="00313F26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Have demonstrable experience in advising on consumer matters (</w:t>
      </w:r>
      <w:proofErr w:type="gramStart"/>
      <w:r>
        <w:rPr>
          <w:rFonts w:ascii="Arial" w:hAnsi="Arial" w:cs="Arial"/>
          <w:sz w:val="21"/>
          <w:szCs w:val="21"/>
        </w:rPr>
        <w:t>in particular consumer</w:t>
      </w:r>
      <w:proofErr w:type="gramEnd"/>
      <w:r>
        <w:rPr>
          <w:rFonts w:ascii="Arial" w:hAnsi="Arial" w:cs="Arial"/>
          <w:sz w:val="21"/>
          <w:szCs w:val="21"/>
        </w:rPr>
        <w:t xml:space="preserve"> terms and conditions). </w:t>
      </w:r>
      <w:r w:rsidR="00313F26" w:rsidRPr="00313F26">
        <w:rPr>
          <w:rFonts w:ascii="Arial" w:hAnsi="Arial" w:cs="Arial"/>
          <w:sz w:val="21"/>
          <w:szCs w:val="21"/>
        </w:rPr>
        <w:t xml:space="preserve"> </w:t>
      </w:r>
    </w:p>
    <w:p w14:paraId="2B15BC45" w14:textId="48FAD2F4" w:rsidR="00313F26" w:rsidRP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lastRenderedPageBreak/>
        <w:t xml:space="preserve">-  Be comfortable answering a wide range of queries on various </w:t>
      </w:r>
      <w:r w:rsidR="000D78D9">
        <w:rPr>
          <w:rFonts w:ascii="Arial" w:hAnsi="Arial" w:cs="Arial"/>
          <w:sz w:val="21"/>
          <w:szCs w:val="21"/>
        </w:rPr>
        <w:t xml:space="preserve">commercial </w:t>
      </w:r>
      <w:r w:rsidRPr="00313F26">
        <w:rPr>
          <w:rFonts w:ascii="Arial" w:hAnsi="Arial" w:cs="Arial"/>
          <w:sz w:val="21"/>
          <w:szCs w:val="21"/>
        </w:rPr>
        <w:t>topics from the business.</w:t>
      </w:r>
    </w:p>
    <w:p w14:paraId="0781A2FE" w14:textId="5D57B475" w:rsidR="00313F26" w:rsidRP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>- Possess exceptional drafting, negotiation, problem-solving, team, communication and client management skills.</w:t>
      </w:r>
    </w:p>
    <w:p w14:paraId="1356980F" w14:textId="77777777" w:rsidR="00313F26" w:rsidRP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>- Have strong interpersonal skills with the ability to communicate complex legal concepts into a clear and understandable format both orally and in writing to a multi-disciplinary team.</w:t>
      </w:r>
    </w:p>
    <w:p w14:paraId="7C142A3F" w14:textId="77777777" w:rsidR="00313F26" w:rsidRP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 xml:space="preserve">- Manage their own workload and clients.  </w:t>
      </w:r>
    </w:p>
    <w:p w14:paraId="68247618" w14:textId="2CA5B8EF" w:rsidR="002242CB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>- Demonstrate a keen interest in working in-house.</w:t>
      </w:r>
    </w:p>
    <w:p w14:paraId="51300472" w14:textId="77777777" w:rsidR="00313F26" w:rsidRDefault="00313F26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F210C4B" w14:textId="08B2DF5F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8EFFC32" w14:textId="71EE0F9A" w:rsidR="00313F26" w:rsidRP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313F26">
        <w:rPr>
          <w:rFonts w:ascii="Arial" w:hAnsi="Arial" w:cs="Arial"/>
          <w:sz w:val="21"/>
          <w:szCs w:val="21"/>
        </w:rPr>
        <w:t>Have a can do, positive attitude and be prepared to hit the ground running in a business that is continually evolving.</w:t>
      </w:r>
    </w:p>
    <w:p w14:paraId="59AAE919" w14:textId="706CC938" w:rsid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 xml:space="preserve">- Experience with </w:t>
      </w:r>
      <w:r w:rsidR="00311942">
        <w:rPr>
          <w:rFonts w:ascii="Arial" w:hAnsi="Arial" w:cs="Arial"/>
          <w:sz w:val="21"/>
          <w:szCs w:val="21"/>
        </w:rPr>
        <w:t xml:space="preserve">company secretarial or corporate law matters will be an added advantage. </w:t>
      </w:r>
    </w:p>
    <w:p w14:paraId="69511544" w14:textId="3C0869EA" w:rsidR="002F74FE" w:rsidRDefault="002F74FE" w:rsidP="00313F26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Commercial litigation experience will be an added advantage.</w:t>
      </w:r>
    </w:p>
    <w:p w14:paraId="0CBD433F" w14:textId="77777777" w:rsidR="00313F26" w:rsidRPr="00313F26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>- Previous in-house experience would be beneficial.</w:t>
      </w:r>
    </w:p>
    <w:p w14:paraId="3AB68D7A" w14:textId="53C96F39" w:rsidR="002242CB" w:rsidRPr="002774EA" w:rsidRDefault="00313F26" w:rsidP="00313F26">
      <w:pPr>
        <w:pStyle w:val="BodyText1"/>
        <w:rPr>
          <w:rFonts w:ascii="Arial" w:hAnsi="Arial" w:cs="Arial"/>
          <w:sz w:val="21"/>
          <w:szCs w:val="21"/>
        </w:rPr>
      </w:pPr>
      <w:r w:rsidRPr="00313F26">
        <w:rPr>
          <w:rFonts w:ascii="Arial" w:hAnsi="Arial" w:cs="Arial"/>
          <w:sz w:val="21"/>
          <w:szCs w:val="21"/>
        </w:rPr>
        <w:t>- Be interested in the Education sector, and the regulation governing Higher Education in particular. While experience in Education would be beneficial, it is not essential.</w:t>
      </w:r>
    </w:p>
    <w:p w14:paraId="1E752534" w14:textId="77777777" w:rsidR="002242CB" w:rsidRPr="002774EA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84102">
    <w:abstractNumId w:val="1"/>
  </w:num>
  <w:num w:numId="2" w16cid:durableId="1151679296">
    <w:abstractNumId w:val="0"/>
  </w:num>
  <w:num w:numId="3" w16cid:durableId="1482380798">
    <w:abstractNumId w:val="8"/>
  </w:num>
  <w:num w:numId="4" w16cid:durableId="1327172179">
    <w:abstractNumId w:val="10"/>
  </w:num>
  <w:num w:numId="5" w16cid:durableId="1195996490">
    <w:abstractNumId w:val="2"/>
  </w:num>
  <w:num w:numId="6" w16cid:durableId="909119496">
    <w:abstractNumId w:val="11"/>
  </w:num>
  <w:num w:numId="7" w16cid:durableId="1209880022">
    <w:abstractNumId w:val="9"/>
  </w:num>
  <w:num w:numId="8" w16cid:durableId="660355379">
    <w:abstractNumId w:val="5"/>
  </w:num>
  <w:num w:numId="9" w16cid:durableId="63530935">
    <w:abstractNumId w:val="6"/>
  </w:num>
  <w:num w:numId="10" w16cid:durableId="662511484">
    <w:abstractNumId w:val="3"/>
  </w:num>
  <w:num w:numId="11" w16cid:durableId="1292861395">
    <w:abstractNumId w:val="7"/>
  </w:num>
  <w:num w:numId="12" w16cid:durableId="201753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D78D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1E50B0"/>
    <w:rsid w:val="0021463D"/>
    <w:rsid w:val="00214BB7"/>
    <w:rsid w:val="002242CB"/>
    <w:rsid w:val="002276CA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2F74FE"/>
    <w:rsid w:val="00311643"/>
    <w:rsid w:val="00311942"/>
    <w:rsid w:val="00313F26"/>
    <w:rsid w:val="0032088C"/>
    <w:rsid w:val="00333978"/>
    <w:rsid w:val="00336E0D"/>
    <w:rsid w:val="0035515D"/>
    <w:rsid w:val="00375DEC"/>
    <w:rsid w:val="003C5D25"/>
    <w:rsid w:val="003E0051"/>
    <w:rsid w:val="003F577A"/>
    <w:rsid w:val="00411907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666E"/>
    <w:rsid w:val="00613A15"/>
    <w:rsid w:val="00627D27"/>
    <w:rsid w:val="00645802"/>
    <w:rsid w:val="00651AD5"/>
    <w:rsid w:val="00667BFF"/>
    <w:rsid w:val="006974FC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F4B5B"/>
    <w:rsid w:val="00801A82"/>
    <w:rsid w:val="00821F28"/>
    <w:rsid w:val="00824ECE"/>
    <w:rsid w:val="00856F79"/>
    <w:rsid w:val="00897DD8"/>
    <w:rsid w:val="008B24B7"/>
    <w:rsid w:val="008B2514"/>
    <w:rsid w:val="008C5868"/>
    <w:rsid w:val="008D2696"/>
    <w:rsid w:val="008F1A2A"/>
    <w:rsid w:val="00914E0D"/>
    <w:rsid w:val="00921110"/>
    <w:rsid w:val="00922E5D"/>
    <w:rsid w:val="00927E49"/>
    <w:rsid w:val="009339D0"/>
    <w:rsid w:val="00935176"/>
    <w:rsid w:val="009451E5"/>
    <w:rsid w:val="00951D0A"/>
    <w:rsid w:val="00953137"/>
    <w:rsid w:val="00961CB5"/>
    <w:rsid w:val="00971C28"/>
    <w:rsid w:val="009870CD"/>
    <w:rsid w:val="009B2CF3"/>
    <w:rsid w:val="009C5057"/>
    <w:rsid w:val="009C5528"/>
    <w:rsid w:val="00A03F28"/>
    <w:rsid w:val="00A222BF"/>
    <w:rsid w:val="00A2248F"/>
    <w:rsid w:val="00A34305"/>
    <w:rsid w:val="00A51007"/>
    <w:rsid w:val="00B11229"/>
    <w:rsid w:val="00B23DFF"/>
    <w:rsid w:val="00B80E73"/>
    <w:rsid w:val="00B84FE7"/>
    <w:rsid w:val="00B85FEF"/>
    <w:rsid w:val="00B86F24"/>
    <w:rsid w:val="00B95BCA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71C2C"/>
    <w:rsid w:val="00C74591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A6148"/>
    <w:rsid w:val="00EB7891"/>
    <w:rsid w:val="00EC2AC6"/>
    <w:rsid w:val="00ED5B2F"/>
    <w:rsid w:val="00EF14D7"/>
    <w:rsid w:val="00F076E6"/>
    <w:rsid w:val="00F23970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870274"/>
    <w:rsid w:val="00922E5D"/>
    <w:rsid w:val="00C7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/>
    </CandC_Tax_1TaxHTField>
    <CandC_IsKey xmlns="08ee4231-1175-4492-8f23-372e24c23728">true</CandC_IsKey>
    <CandC_OwnerOrAuthor xmlns="08ee4231-1175-4492-8f23-372e24c23728">
      <UserInfo>
        <DisplayName/>
        <AccountId xsi:nil="true"/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2022-03-21T16:00:02+00:00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12</Value>
    </TaxCatchAll>
    <CandC_Order xmlns="08ee4231-1175-4492-8f23-372e24c237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purl.org/dc/dcmitype/"/>
    <ds:schemaRef ds:uri="bd5c89e4-8350-48fa-ac09-772b56245cde"/>
    <ds:schemaRef ds:uri="http://purl.org/dc/terms/"/>
    <ds:schemaRef ds:uri="http://schemas.microsoft.com/office/infopath/2007/PartnerControls"/>
    <ds:schemaRef ds:uri="869b7cbc-a939-4ef8-b9f3-2ff2b7d5bb5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08ee4231-1175-4492-8f23-372e24c23728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F3990-32DB-4400-AFF3-A65911C28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Laura Varrier (BPP Legal)</cp:lastModifiedBy>
  <cp:revision>3</cp:revision>
  <dcterms:created xsi:type="dcterms:W3CDTF">2025-07-08T15:16:00Z</dcterms:created>
  <dcterms:modified xsi:type="dcterms:W3CDTF">2025-07-08T15:33:00Z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1">
    <vt:lpwstr/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