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A96416" w:rsidRDefault="00507C7F" w:rsidP="00507C7F">
      <w:pPr>
        <w:jc w:val="right"/>
        <w:rPr>
          <w:rFonts w:ascii="Arial" w:hAnsi="Arial" w:cs="Arial"/>
        </w:rPr>
      </w:pPr>
    </w:p>
    <w:p w14:paraId="2D4F223B" w14:textId="77777777" w:rsidR="00CB495C" w:rsidRPr="00EE0F51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EE0F51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5B3A133E" w:rsidR="00194A2C" w:rsidRPr="00F7501D" w:rsidRDefault="00194A2C" w:rsidP="44091A8D">
      <w:pPr>
        <w:pStyle w:val="BodyText1"/>
        <w:rPr>
          <w:rFonts w:ascii="Times New Roman" w:eastAsia="Times New Roman" w:hAnsi="Times New Roman"/>
          <w:color w:val="000000" w:themeColor="text1"/>
        </w:rPr>
      </w:pPr>
      <w:r w:rsidRPr="44091A8D">
        <w:rPr>
          <w:rFonts w:ascii="Arial" w:hAnsi="Arial" w:cs="Arial"/>
          <w:b/>
          <w:bCs/>
          <w:sz w:val="21"/>
          <w:szCs w:val="21"/>
        </w:rPr>
        <w:t>Job Title</w:t>
      </w:r>
      <w:r>
        <w:tab/>
      </w:r>
      <w:r w:rsidR="00965BA6">
        <w:tab/>
      </w:r>
      <w:r w:rsidR="00965BA6">
        <w:rPr>
          <w:rFonts w:ascii="Arial" w:hAnsi="Arial" w:cs="Arial"/>
          <w:b/>
          <w:bCs/>
          <w:sz w:val="21"/>
        </w:rPr>
        <w:t xml:space="preserve">Deputy Director of </w:t>
      </w:r>
      <w:r w:rsidR="009772B6">
        <w:rPr>
          <w:rFonts w:ascii="Arial" w:hAnsi="Arial" w:cs="Arial"/>
          <w:b/>
          <w:bCs/>
          <w:sz w:val="21"/>
        </w:rPr>
        <w:t>Operations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375CEA08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Customer Experience" w:value="Customer Experienc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965BA6">
            <w:rPr>
              <w:rFonts w:ascii="Arial" w:hAnsi="Arial" w:cs="Arial"/>
              <w:b/>
              <w:bCs/>
              <w:sz w:val="21"/>
              <w:szCs w:val="21"/>
            </w:rPr>
            <w:t>School of Business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5256E2CD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Portsoken Street" w:value="London Portsoken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7A2B46">
            <w:rPr>
              <w:rFonts w:ascii="Arial" w:hAnsi="Arial" w:cs="Arial"/>
              <w:b/>
              <w:bCs/>
              <w:sz w:val="21"/>
              <w:szCs w:val="21"/>
            </w:rPr>
            <w:t>Home and office based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555B2607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965BA6">
        <w:rPr>
          <w:rFonts w:ascii="Arial" w:hAnsi="Arial" w:cs="Arial"/>
          <w:b/>
          <w:bCs/>
          <w:sz w:val="21"/>
          <w:szCs w:val="21"/>
        </w:rPr>
        <w:t>London</w:t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5FCC4876" w:rsidR="003F577A" w:rsidRPr="006A7014" w:rsidRDefault="003F577A" w:rsidP="003F577A">
      <w:pPr>
        <w:pStyle w:val="BodyText1"/>
      </w:pPr>
      <w:r>
        <w:rPr>
          <w:rFonts w:ascii="Arial" w:hAnsi="Arial" w:cs="Arial"/>
          <w:b/>
          <w:bCs/>
          <w:sz w:val="21"/>
          <w:szCs w:val="21"/>
        </w:rPr>
        <w:t>Travel requirements (if applicable)</w:t>
      </w:r>
      <w:r w:rsidR="007B07A8">
        <w:rPr>
          <w:rFonts w:ascii="Arial" w:hAnsi="Arial" w:cs="Arial"/>
          <w:b/>
          <w:bCs/>
          <w:sz w:val="21"/>
          <w:szCs w:val="21"/>
        </w:rPr>
        <w:t>:</w:t>
      </w:r>
      <w:r w:rsidR="006A7014" w:rsidRPr="006A7014">
        <w:t xml:space="preserve"> </w:t>
      </w:r>
      <w:r w:rsidR="007B07A8" w:rsidRPr="007B07A8">
        <w:rPr>
          <w:rFonts w:ascii="Arial" w:hAnsi="Arial" w:cs="Arial"/>
          <w:b/>
          <w:bCs/>
          <w:sz w:val="21"/>
          <w:szCs w:val="21"/>
        </w:rPr>
        <w:t xml:space="preserve">Occasional travel to </w:t>
      </w:r>
      <w:r w:rsidR="001B155F">
        <w:rPr>
          <w:rFonts w:ascii="Arial" w:hAnsi="Arial" w:cs="Arial"/>
          <w:b/>
          <w:bCs/>
          <w:sz w:val="21"/>
          <w:szCs w:val="21"/>
        </w:rPr>
        <w:t>other BPP locations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7293AEF1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D86702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2425C1B3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DB6DCD">
        <w:rPr>
          <w:rFonts w:ascii="Arial" w:hAnsi="Arial" w:cs="Arial"/>
          <w:b/>
          <w:bCs/>
          <w:sz w:val="21"/>
          <w:szCs w:val="21"/>
        </w:rPr>
        <w:t xml:space="preserve"> (37.5 hours per week)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47B5D12E" w:rsidR="004C463E" w:rsidRDefault="004C463E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B13579">
        <w:rPr>
          <w:rFonts w:ascii="Arial" w:hAnsi="Arial" w:cs="Arial"/>
          <w:b/>
          <w:bCs/>
          <w:sz w:val="21"/>
          <w:szCs w:val="21"/>
        </w:rPr>
        <w:t>D</w:t>
      </w:r>
      <w:r w:rsidR="00965BA6">
        <w:rPr>
          <w:rFonts w:ascii="Arial" w:hAnsi="Arial" w:cs="Arial"/>
          <w:b/>
          <w:bCs/>
          <w:sz w:val="21"/>
          <w:szCs w:val="21"/>
        </w:rPr>
        <w:t>irector of Staffing and Operations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2AC50A1" w14:textId="074BC757" w:rsidR="0099547E" w:rsidRPr="00D7125C" w:rsidRDefault="0099547E" w:rsidP="0099547E">
      <w:pPr>
        <w:rPr>
          <w:rFonts w:ascii="Arial" w:hAnsi="Arial" w:cs="Arial"/>
          <w:sz w:val="21"/>
          <w:szCs w:val="21"/>
        </w:rPr>
      </w:pPr>
      <w:r w:rsidRPr="00D7125C">
        <w:rPr>
          <w:rFonts w:ascii="Arial" w:hAnsi="Arial" w:cs="Arial"/>
          <w:b/>
          <w:bCs/>
          <w:sz w:val="21"/>
          <w:szCs w:val="21"/>
        </w:rPr>
        <w:t>Line Management Responsibilities:</w:t>
      </w:r>
      <w:r w:rsidRPr="00D7125C">
        <w:rPr>
          <w:rFonts w:ascii="Arial" w:hAnsi="Arial" w:cs="Arial"/>
          <w:sz w:val="21"/>
          <w:szCs w:val="21"/>
        </w:rPr>
        <w:t xml:space="preserve"> </w:t>
      </w:r>
      <w:r w:rsidR="001E2B2C" w:rsidRPr="00D7125C">
        <w:rPr>
          <w:rFonts w:ascii="Arial" w:hAnsi="Arial" w:cs="Arial"/>
          <w:sz w:val="21"/>
          <w:szCs w:val="21"/>
        </w:rPr>
        <w:t>Head of Academic Ad</w:t>
      </w:r>
      <w:r w:rsidR="00E63A69" w:rsidRPr="00D7125C">
        <w:rPr>
          <w:rFonts w:ascii="Arial" w:hAnsi="Arial" w:cs="Arial"/>
          <w:sz w:val="21"/>
          <w:szCs w:val="21"/>
        </w:rPr>
        <w:t>ministration</w:t>
      </w:r>
      <w:r w:rsidR="0001322A">
        <w:rPr>
          <w:rFonts w:ascii="Arial" w:hAnsi="Arial" w:cs="Arial"/>
          <w:sz w:val="21"/>
          <w:szCs w:val="21"/>
        </w:rPr>
        <w:t>, Head of Operations, Finance Administ</w:t>
      </w:r>
      <w:r w:rsidR="00AB7B51">
        <w:rPr>
          <w:rFonts w:ascii="Arial" w:hAnsi="Arial" w:cs="Arial"/>
          <w:sz w:val="21"/>
          <w:szCs w:val="21"/>
        </w:rPr>
        <w:t xml:space="preserve">rators and Head of Resourcing. </w:t>
      </w:r>
    </w:p>
    <w:p w14:paraId="679E0515" w14:textId="1F6EAC17" w:rsidR="0099547E" w:rsidRPr="00D7125C" w:rsidRDefault="0099547E" w:rsidP="0099547E">
      <w:pPr>
        <w:rPr>
          <w:rFonts w:ascii="Arial" w:hAnsi="Arial" w:cs="Arial"/>
          <w:sz w:val="21"/>
          <w:szCs w:val="21"/>
        </w:rPr>
      </w:pPr>
      <w:r w:rsidRPr="00D7125C">
        <w:rPr>
          <w:rFonts w:ascii="Arial" w:hAnsi="Arial" w:cs="Arial"/>
          <w:b/>
          <w:bCs/>
          <w:sz w:val="21"/>
          <w:szCs w:val="21"/>
        </w:rPr>
        <w:t>Key Stakeholders:</w:t>
      </w:r>
      <w:r w:rsidRPr="00D7125C">
        <w:rPr>
          <w:rFonts w:ascii="Arial" w:hAnsi="Arial" w:cs="Arial"/>
          <w:sz w:val="21"/>
          <w:szCs w:val="21"/>
        </w:rPr>
        <w:t xml:space="preserve"> </w:t>
      </w:r>
      <w:r w:rsidR="008442CF" w:rsidRPr="00D7125C">
        <w:rPr>
          <w:rFonts w:ascii="Arial" w:hAnsi="Arial" w:cs="Arial"/>
          <w:sz w:val="21"/>
          <w:szCs w:val="21"/>
        </w:rPr>
        <w:t xml:space="preserve">Awards team, Academic Quality Team, </w:t>
      </w:r>
      <w:r w:rsidR="002854A2" w:rsidRPr="00D7125C">
        <w:rPr>
          <w:rFonts w:ascii="Arial" w:hAnsi="Arial" w:cs="Arial"/>
          <w:sz w:val="21"/>
          <w:szCs w:val="21"/>
        </w:rPr>
        <w:t xml:space="preserve">Academic Development and Enhancement Team, University </w:t>
      </w:r>
      <w:r w:rsidR="009C7F4A" w:rsidRPr="00D7125C">
        <w:rPr>
          <w:rFonts w:ascii="Arial" w:hAnsi="Arial" w:cs="Arial"/>
          <w:sz w:val="21"/>
          <w:szCs w:val="21"/>
        </w:rPr>
        <w:t>Central Assessments Team</w:t>
      </w:r>
    </w:p>
    <w:p w14:paraId="0E54C2DC" w14:textId="64C4368E" w:rsidR="005E1768" w:rsidRPr="00D7125C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B687F65" w14:textId="77777777" w:rsidR="00946010" w:rsidRPr="00D7125C" w:rsidRDefault="00801A82" w:rsidP="00AB7745">
      <w:pPr>
        <w:pStyle w:val="BodyText1"/>
        <w:ind w:left="2127" w:hanging="2127"/>
        <w:rPr>
          <w:rFonts w:ascii="Arial" w:hAnsi="Arial" w:cs="Arial"/>
          <w:b/>
          <w:bCs/>
          <w:sz w:val="21"/>
          <w:szCs w:val="21"/>
        </w:rPr>
      </w:pPr>
      <w:r w:rsidRPr="00D7125C">
        <w:rPr>
          <w:rFonts w:ascii="Arial" w:hAnsi="Arial" w:cs="Arial"/>
          <w:b/>
          <w:bCs/>
          <w:sz w:val="21"/>
          <w:szCs w:val="21"/>
        </w:rPr>
        <w:t>Job Purpose</w:t>
      </w:r>
      <w:r w:rsidR="008953E7" w:rsidRPr="00D7125C">
        <w:rPr>
          <w:rFonts w:ascii="Arial" w:hAnsi="Arial" w:cs="Arial"/>
          <w:b/>
          <w:bCs/>
          <w:sz w:val="21"/>
          <w:szCs w:val="21"/>
        </w:rPr>
        <w:tab/>
      </w:r>
      <w:r w:rsidR="008953E7" w:rsidRPr="00D7125C">
        <w:rPr>
          <w:rFonts w:ascii="Arial" w:hAnsi="Arial" w:cs="Arial"/>
          <w:b/>
          <w:bCs/>
          <w:sz w:val="21"/>
          <w:szCs w:val="21"/>
        </w:rPr>
        <w:tab/>
      </w:r>
    </w:p>
    <w:p w14:paraId="10151228" w14:textId="13664A9F" w:rsidR="005E1768" w:rsidRPr="00D7125C" w:rsidRDefault="005E1768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6871626" w14:textId="4422E199" w:rsidR="00A0160C" w:rsidRPr="00D7125C" w:rsidRDefault="00A0160C" w:rsidP="00A0160C">
      <w:pPr>
        <w:rPr>
          <w:rFonts w:ascii="Arial" w:hAnsi="Arial" w:cs="Arial"/>
          <w:sz w:val="21"/>
          <w:szCs w:val="21"/>
        </w:rPr>
      </w:pPr>
      <w:r w:rsidRPr="00D7125C">
        <w:rPr>
          <w:rFonts w:ascii="Arial" w:hAnsi="Arial" w:cs="Arial"/>
          <w:sz w:val="21"/>
          <w:szCs w:val="21"/>
        </w:rPr>
        <w:t xml:space="preserve">The </w:t>
      </w:r>
      <w:r w:rsidR="00F364AE" w:rsidRPr="00D7125C">
        <w:rPr>
          <w:rFonts w:ascii="Arial" w:hAnsi="Arial" w:cs="Arial"/>
          <w:sz w:val="21"/>
          <w:szCs w:val="21"/>
        </w:rPr>
        <w:t xml:space="preserve">Deputy Director of Operations will </w:t>
      </w:r>
      <w:r w:rsidR="00827A17" w:rsidRPr="00D7125C">
        <w:rPr>
          <w:rFonts w:ascii="Arial" w:hAnsi="Arial" w:cs="Arial"/>
          <w:sz w:val="21"/>
          <w:szCs w:val="21"/>
        </w:rPr>
        <w:t xml:space="preserve">drive forward </w:t>
      </w:r>
      <w:r w:rsidR="000F710D">
        <w:rPr>
          <w:rFonts w:ascii="Arial" w:hAnsi="Arial" w:cs="Arial"/>
          <w:sz w:val="21"/>
          <w:szCs w:val="21"/>
        </w:rPr>
        <w:t>the</w:t>
      </w:r>
      <w:r w:rsidR="00F364AE" w:rsidRPr="00D7125C">
        <w:rPr>
          <w:rFonts w:ascii="Arial" w:hAnsi="Arial" w:cs="Arial"/>
          <w:sz w:val="21"/>
          <w:szCs w:val="21"/>
        </w:rPr>
        <w:t xml:space="preserve"> operational delivery</w:t>
      </w:r>
      <w:r w:rsidR="009772B6">
        <w:rPr>
          <w:rFonts w:ascii="Arial" w:hAnsi="Arial" w:cs="Arial"/>
          <w:sz w:val="21"/>
          <w:szCs w:val="21"/>
        </w:rPr>
        <w:t xml:space="preserve"> and resourcing</w:t>
      </w:r>
      <w:r w:rsidR="00F364AE" w:rsidRPr="00D7125C">
        <w:rPr>
          <w:rFonts w:ascii="Arial" w:hAnsi="Arial" w:cs="Arial"/>
          <w:sz w:val="21"/>
          <w:szCs w:val="21"/>
        </w:rPr>
        <w:t xml:space="preserve"> of all programmes within the School of Business, reporting to the Director of </w:t>
      </w:r>
      <w:r w:rsidR="00145A5C" w:rsidRPr="00D7125C">
        <w:rPr>
          <w:rFonts w:ascii="Arial" w:hAnsi="Arial" w:cs="Arial"/>
          <w:sz w:val="21"/>
          <w:szCs w:val="21"/>
        </w:rPr>
        <w:t xml:space="preserve">Staffing and </w:t>
      </w:r>
      <w:r w:rsidR="00F364AE" w:rsidRPr="00D7125C">
        <w:rPr>
          <w:rFonts w:ascii="Arial" w:hAnsi="Arial" w:cs="Arial"/>
          <w:sz w:val="21"/>
          <w:szCs w:val="21"/>
        </w:rPr>
        <w:t>Operations</w:t>
      </w:r>
      <w:r w:rsidR="00145A5C" w:rsidRPr="00D7125C">
        <w:rPr>
          <w:rFonts w:ascii="Arial" w:hAnsi="Arial" w:cs="Arial"/>
          <w:sz w:val="21"/>
          <w:szCs w:val="21"/>
        </w:rPr>
        <w:t xml:space="preserve">. </w:t>
      </w:r>
      <w:r w:rsidR="00F364AE" w:rsidRPr="00D7125C">
        <w:rPr>
          <w:rFonts w:ascii="Arial" w:hAnsi="Arial" w:cs="Arial"/>
          <w:sz w:val="21"/>
          <w:szCs w:val="21"/>
        </w:rPr>
        <w:t xml:space="preserve">This role has </w:t>
      </w:r>
      <w:r w:rsidR="008C66D8">
        <w:rPr>
          <w:rFonts w:ascii="Arial" w:hAnsi="Arial" w:cs="Arial"/>
          <w:sz w:val="21"/>
          <w:szCs w:val="21"/>
        </w:rPr>
        <w:t>four</w:t>
      </w:r>
      <w:r w:rsidR="00827A17" w:rsidRPr="00D7125C">
        <w:rPr>
          <w:rFonts w:ascii="Arial" w:hAnsi="Arial" w:cs="Arial"/>
          <w:sz w:val="21"/>
          <w:szCs w:val="21"/>
        </w:rPr>
        <w:t xml:space="preserve"> </w:t>
      </w:r>
      <w:r w:rsidR="00F364AE" w:rsidRPr="00D7125C">
        <w:rPr>
          <w:rFonts w:ascii="Arial" w:hAnsi="Arial" w:cs="Arial"/>
          <w:sz w:val="21"/>
          <w:szCs w:val="21"/>
        </w:rPr>
        <w:t xml:space="preserve">direct reports who manage </w:t>
      </w:r>
      <w:r w:rsidR="00B91EC3" w:rsidRPr="00D7125C">
        <w:rPr>
          <w:rFonts w:ascii="Arial" w:hAnsi="Arial" w:cs="Arial"/>
          <w:sz w:val="21"/>
          <w:szCs w:val="21"/>
        </w:rPr>
        <w:t xml:space="preserve">academic administration, </w:t>
      </w:r>
      <w:r w:rsidR="00F364AE" w:rsidRPr="00D7125C">
        <w:rPr>
          <w:rFonts w:ascii="Arial" w:hAnsi="Arial" w:cs="Arial"/>
          <w:sz w:val="21"/>
          <w:szCs w:val="21"/>
        </w:rPr>
        <w:t xml:space="preserve">programme operations, </w:t>
      </w:r>
      <w:r w:rsidR="000F710D">
        <w:rPr>
          <w:rFonts w:ascii="Arial" w:hAnsi="Arial" w:cs="Arial"/>
          <w:sz w:val="21"/>
          <w:szCs w:val="21"/>
        </w:rPr>
        <w:t>resourcing and finance.</w:t>
      </w:r>
      <w:r w:rsidR="00F364AE" w:rsidRPr="00D7125C">
        <w:rPr>
          <w:rFonts w:ascii="Arial" w:hAnsi="Arial" w:cs="Arial"/>
          <w:sz w:val="21"/>
          <w:szCs w:val="21"/>
        </w:rPr>
        <w:t xml:space="preserve"> The post holder will work closely with stakeholders across the management team within the school and the</w:t>
      </w:r>
      <w:r w:rsidR="00276719">
        <w:rPr>
          <w:rFonts w:ascii="Arial" w:hAnsi="Arial" w:cs="Arial"/>
          <w:sz w:val="21"/>
          <w:szCs w:val="21"/>
        </w:rPr>
        <w:t xml:space="preserve"> University group.</w:t>
      </w:r>
      <w:r w:rsidR="00F364AE" w:rsidRPr="00D7125C">
        <w:rPr>
          <w:rFonts w:ascii="Arial" w:hAnsi="Arial" w:cs="Arial"/>
          <w:sz w:val="21"/>
          <w:szCs w:val="21"/>
        </w:rPr>
        <w:t xml:space="preserve"> </w:t>
      </w:r>
    </w:p>
    <w:p w14:paraId="031C7071" w14:textId="03B462CE" w:rsidR="00E45427" w:rsidRPr="00D7125C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D7125C">
        <w:rPr>
          <w:rFonts w:ascii="Arial" w:hAnsi="Arial" w:cs="Arial"/>
          <w:b/>
          <w:bCs/>
          <w:sz w:val="21"/>
          <w:szCs w:val="21"/>
        </w:rPr>
        <w:t>Key Responsibilities</w:t>
      </w:r>
      <w:r w:rsidRPr="00D7125C">
        <w:rPr>
          <w:rFonts w:ascii="Arial" w:hAnsi="Arial" w:cs="Arial"/>
          <w:sz w:val="21"/>
          <w:szCs w:val="21"/>
        </w:rPr>
        <w:t xml:space="preserve"> </w:t>
      </w:r>
    </w:p>
    <w:p w14:paraId="27FDC20C" w14:textId="4D0A0C31" w:rsidR="00CE0206" w:rsidRPr="00D7125C" w:rsidRDefault="00CE0206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0CC49E6C" w14:textId="0810A887" w:rsidR="00A65195" w:rsidRDefault="00A65195" w:rsidP="00D7125C">
      <w:pPr>
        <w:pStyle w:val="BodyText1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 w:rsidRPr="00D7125C">
        <w:rPr>
          <w:rFonts w:ascii="Arial" w:hAnsi="Arial" w:cs="Arial"/>
          <w:sz w:val="21"/>
          <w:szCs w:val="21"/>
        </w:rPr>
        <w:t>Leadership and management of the operational delivery of programmes</w:t>
      </w:r>
    </w:p>
    <w:p w14:paraId="7FFD9A20" w14:textId="4CAF11CC" w:rsidR="00BF0F29" w:rsidRDefault="00BF0F29" w:rsidP="00D7125C">
      <w:pPr>
        <w:pStyle w:val="BodyText1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Ensure successful implementation of strategic initiatives e.g. BSc scaling</w:t>
      </w:r>
    </w:p>
    <w:p w14:paraId="2FADBE5A" w14:textId="1CC2A412" w:rsidR="00A65195" w:rsidRDefault="00A65195" w:rsidP="00D7125C">
      <w:pPr>
        <w:pStyle w:val="BodyText1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 w:rsidRPr="00D7125C">
        <w:rPr>
          <w:rFonts w:ascii="Arial" w:hAnsi="Arial" w:cs="Arial"/>
          <w:sz w:val="21"/>
          <w:szCs w:val="21"/>
        </w:rPr>
        <w:t xml:space="preserve">Regularly review </w:t>
      </w:r>
      <w:r w:rsidR="00C316DF">
        <w:rPr>
          <w:rFonts w:ascii="Arial" w:hAnsi="Arial" w:cs="Arial"/>
          <w:sz w:val="21"/>
          <w:szCs w:val="21"/>
        </w:rPr>
        <w:t xml:space="preserve">school </w:t>
      </w:r>
      <w:r w:rsidRPr="00D7125C">
        <w:rPr>
          <w:rFonts w:ascii="Arial" w:hAnsi="Arial" w:cs="Arial"/>
          <w:sz w:val="21"/>
          <w:szCs w:val="21"/>
        </w:rPr>
        <w:t>process</w:t>
      </w:r>
      <w:r w:rsidR="00C316DF">
        <w:rPr>
          <w:rFonts w:ascii="Arial" w:hAnsi="Arial" w:cs="Arial"/>
          <w:sz w:val="21"/>
          <w:szCs w:val="21"/>
        </w:rPr>
        <w:t>es</w:t>
      </w:r>
      <w:r w:rsidR="002713E2">
        <w:rPr>
          <w:rFonts w:ascii="Arial" w:hAnsi="Arial" w:cs="Arial"/>
          <w:sz w:val="21"/>
          <w:szCs w:val="21"/>
        </w:rPr>
        <w:t xml:space="preserve">, </w:t>
      </w:r>
      <w:r w:rsidRPr="00D7125C">
        <w:rPr>
          <w:rFonts w:ascii="Arial" w:hAnsi="Arial" w:cs="Arial"/>
          <w:sz w:val="21"/>
          <w:szCs w:val="21"/>
        </w:rPr>
        <w:t xml:space="preserve">liaising with relevant departments to ensure consistency, </w:t>
      </w:r>
      <w:r w:rsidR="00D7125C" w:rsidRPr="00D7125C">
        <w:rPr>
          <w:rFonts w:ascii="Arial" w:hAnsi="Arial" w:cs="Arial"/>
          <w:sz w:val="21"/>
          <w:szCs w:val="21"/>
        </w:rPr>
        <w:t>efficiency,</w:t>
      </w:r>
      <w:r w:rsidRPr="00D7125C">
        <w:rPr>
          <w:rFonts w:ascii="Arial" w:hAnsi="Arial" w:cs="Arial"/>
          <w:sz w:val="21"/>
          <w:szCs w:val="21"/>
        </w:rPr>
        <w:t xml:space="preserve"> and scalability</w:t>
      </w:r>
    </w:p>
    <w:p w14:paraId="13164EB5" w14:textId="66954529" w:rsidR="00BF0F29" w:rsidRPr="00D7125C" w:rsidRDefault="00BF0F29" w:rsidP="00D7125C">
      <w:pPr>
        <w:pStyle w:val="BodyText1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Run</w:t>
      </w:r>
      <w:r w:rsidR="00E40C69">
        <w:rPr>
          <w:rFonts w:ascii="Arial" w:hAnsi="Arial" w:cs="Arial"/>
          <w:sz w:val="21"/>
          <w:szCs w:val="21"/>
        </w:rPr>
        <w:t xml:space="preserve"> projects as and when require</w:t>
      </w:r>
      <w:r w:rsidR="00E01B52">
        <w:rPr>
          <w:rFonts w:ascii="Arial" w:hAnsi="Arial" w:cs="Arial"/>
          <w:sz w:val="21"/>
          <w:szCs w:val="21"/>
        </w:rPr>
        <w:t xml:space="preserve">d </w:t>
      </w:r>
      <w:r w:rsidR="00E40C69">
        <w:rPr>
          <w:rFonts w:ascii="Arial" w:hAnsi="Arial" w:cs="Arial"/>
          <w:sz w:val="21"/>
          <w:szCs w:val="21"/>
        </w:rPr>
        <w:t xml:space="preserve">in line with </w:t>
      </w:r>
      <w:proofErr w:type="gramStart"/>
      <w:r w:rsidR="00E40C69">
        <w:rPr>
          <w:rFonts w:ascii="Arial" w:hAnsi="Arial" w:cs="Arial"/>
          <w:sz w:val="21"/>
          <w:szCs w:val="21"/>
        </w:rPr>
        <w:t>University</w:t>
      </w:r>
      <w:proofErr w:type="gramEnd"/>
      <w:r w:rsidR="00E40C69">
        <w:rPr>
          <w:rFonts w:ascii="Arial" w:hAnsi="Arial" w:cs="Arial"/>
          <w:sz w:val="21"/>
          <w:szCs w:val="21"/>
        </w:rPr>
        <w:t xml:space="preserve"> operations and </w:t>
      </w:r>
      <w:r w:rsidR="00A8368A">
        <w:rPr>
          <w:rFonts w:ascii="Arial" w:hAnsi="Arial" w:cs="Arial"/>
          <w:sz w:val="21"/>
          <w:szCs w:val="21"/>
        </w:rPr>
        <w:t>central teams</w:t>
      </w:r>
    </w:p>
    <w:p w14:paraId="7D209E1D" w14:textId="121ABB60" w:rsidR="006826F9" w:rsidRDefault="00A65195" w:rsidP="00D7125C">
      <w:pPr>
        <w:pStyle w:val="BodyText1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 w:rsidRPr="00D7125C">
        <w:rPr>
          <w:rFonts w:ascii="Arial" w:hAnsi="Arial" w:cs="Arial"/>
          <w:sz w:val="21"/>
          <w:szCs w:val="21"/>
        </w:rPr>
        <w:t>Re</w:t>
      </w:r>
      <w:r w:rsidR="001B326F">
        <w:rPr>
          <w:rFonts w:ascii="Arial" w:hAnsi="Arial" w:cs="Arial"/>
          <w:sz w:val="21"/>
          <w:szCs w:val="21"/>
        </w:rPr>
        <w:t xml:space="preserve">gularly review </w:t>
      </w:r>
      <w:r w:rsidRPr="00D7125C">
        <w:rPr>
          <w:rFonts w:ascii="Arial" w:hAnsi="Arial" w:cs="Arial"/>
          <w:sz w:val="21"/>
          <w:szCs w:val="21"/>
        </w:rPr>
        <w:t xml:space="preserve">student feedback to ensure improvements are made using key committees and meetings to drive </w:t>
      </w:r>
      <w:r w:rsidR="00D7125C" w:rsidRPr="00D7125C">
        <w:rPr>
          <w:rFonts w:ascii="Arial" w:hAnsi="Arial" w:cs="Arial"/>
          <w:sz w:val="21"/>
          <w:szCs w:val="21"/>
        </w:rPr>
        <w:t>enhancement.</w:t>
      </w:r>
    </w:p>
    <w:p w14:paraId="73D371B5" w14:textId="7243D3BA" w:rsidR="008252FF" w:rsidRDefault="008252FF" w:rsidP="00D7125C">
      <w:pPr>
        <w:pStyle w:val="BodyText1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Develop and manage </w:t>
      </w:r>
      <w:r w:rsidR="000B0A14">
        <w:rPr>
          <w:rFonts w:ascii="Arial" w:hAnsi="Arial" w:cs="Arial"/>
          <w:sz w:val="21"/>
          <w:szCs w:val="21"/>
        </w:rPr>
        <w:t>school student comms strategy in-line with Customer Experience strategy</w:t>
      </w:r>
      <w:r w:rsidR="001B326F">
        <w:rPr>
          <w:rFonts w:ascii="Arial" w:hAnsi="Arial" w:cs="Arial"/>
          <w:sz w:val="21"/>
          <w:szCs w:val="21"/>
        </w:rPr>
        <w:t>.</w:t>
      </w:r>
    </w:p>
    <w:p w14:paraId="29AC2ABC" w14:textId="396F219B" w:rsidR="00623C1D" w:rsidRDefault="00623C1D" w:rsidP="00D7125C">
      <w:pPr>
        <w:pStyle w:val="BodyText1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Represent the school as required in the group technology projects</w:t>
      </w:r>
    </w:p>
    <w:p w14:paraId="6AF38809" w14:textId="2A6BDCDC" w:rsidR="00137103" w:rsidRDefault="00137103" w:rsidP="00D7125C">
      <w:pPr>
        <w:pStyle w:val="BodyText1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Act as school liaison for school operational policies</w:t>
      </w:r>
    </w:p>
    <w:p w14:paraId="5A2A87F2" w14:textId="1F4071E3" w:rsidR="00137103" w:rsidRDefault="00746517" w:rsidP="00D7125C">
      <w:pPr>
        <w:pStyle w:val="BodyText1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Manage finance administrators, ensuring school stays within cost budget</w:t>
      </w:r>
    </w:p>
    <w:p w14:paraId="0FB607DC" w14:textId="4C8D0739" w:rsidR="00015040" w:rsidRDefault="00015040" w:rsidP="00D7125C">
      <w:pPr>
        <w:pStyle w:val="BodyText1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Chair the school Academic Operations Meeting</w:t>
      </w:r>
    </w:p>
    <w:p w14:paraId="119EB448" w14:textId="035AAF06" w:rsidR="00C75820" w:rsidRDefault="00C75820" w:rsidP="00D7125C">
      <w:pPr>
        <w:pStyle w:val="BodyText1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Manage </w:t>
      </w:r>
      <w:r w:rsidR="009A1A11">
        <w:rPr>
          <w:rFonts w:ascii="Arial" w:hAnsi="Arial" w:cs="Arial"/>
          <w:sz w:val="21"/>
          <w:szCs w:val="21"/>
        </w:rPr>
        <w:t xml:space="preserve">and report regularly on </w:t>
      </w:r>
      <w:r>
        <w:rPr>
          <w:rFonts w:ascii="Arial" w:hAnsi="Arial" w:cs="Arial"/>
          <w:sz w:val="21"/>
          <w:szCs w:val="21"/>
        </w:rPr>
        <w:t>school operational KPIs</w:t>
      </w:r>
    </w:p>
    <w:p w14:paraId="1407C2FD" w14:textId="69667DFA" w:rsidR="00395C33" w:rsidRDefault="00395C33" w:rsidP="00D7125C">
      <w:pPr>
        <w:pStyle w:val="BodyText1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Work closely with Deputy Director of Staffing and Associate Dean on recruitment and training development initiatives for operational staff. </w:t>
      </w:r>
    </w:p>
    <w:p w14:paraId="5E228DD7" w14:textId="39D945EA" w:rsidR="00015040" w:rsidRDefault="00015040" w:rsidP="00015040">
      <w:pPr>
        <w:pStyle w:val="BodyText1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Deputise for Director of Staffing and Operations</w:t>
      </w:r>
      <w:r w:rsidR="00395C33">
        <w:rPr>
          <w:rFonts w:ascii="Arial" w:hAnsi="Arial" w:cs="Arial"/>
          <w:sz w:val="21"/>
          <w:szCs w:val="21"/>
        </w:rPr>
        <w:t xml:space="preserve"> as and when required</w:t>
      </w:r>
    </w:p>
    <w:p w14:paraId="03869C30" w14:textId="77777777" w:rsidR="00015040" w:rsidRDefault="00015040" w:rsidP="00015040">
      <w:pPr>
        <w:pStyle w:val="BodyText1"/>
        <w:ind w:left="720"/>
        <w:rPr>
          <w:rFonts w:ascii="Arial" w:hAnsi="Arial" w:cs="Arial"/>
          <w:sz w:val="21"/>
          <w:szCs w:val="21"/>
        </w:rPr>
      </w:pPr>
    </w:p>
    <w:p w14:paraId="5B60E949" w14:textId="4D912269" w:rsidR="00746517" w:rsidRPr="00D7125C" w:rsidRDefault="00746517" w:rsidP="00015040">
      <w:pPr>
        <w:pStyle w:val="BodyText1"/>
        <w:ind w:left="720"/>
        <w:rPr>
          <w:rFonts w:ascii="Arial" w:hAnsi="Arial" w:cs="Arial"/>
          <w:sz w:val="21"/>
          <w:szCs w:val="21"/>
        </w:rPr>
      </w:pPr>
    </w:p>
    <w:p w14:paraId="39A2A094" w14:textId="77777777" w:rsidR="006826F9" w:rsidRPr="00D7125C" w:rsidRDefault="006826F9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5ABFD697" w14:textId="77777777" w:rsidR="006826F9" w:rsidRPr="00D7125C" w:rsidRDefault="006826F9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79DDEE27" w14:textId="77777777" w:rsidR="00664CE5" w:rsidRPr="00D7125C" w:rsidRDefault="00664CE5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23C122FD" w14:textId="4693F04A" w:rsidR="00B84FE7" w:rsidRPr="00D7125C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D7125C"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</w:t>
      </w:r>
      <w:r w:rsidR="003675B7" w:rsidRPr="00D7125C">
        <w:rPr>
          <w:rFonts w:ascii="Arial" w:hAnsi="Arial" w:cs="Arial"/>
          <w:b/>
          <w:bCs/>
          <w:sz w:val="21"/>
          <w:szCs w:val="21"/>
        </w:rPr>
        <w:t>–</w:t>
      </w:r>
      <w:r w:rsidRPr="00D7125C">
        <w:rPr>
          <w:rFonts w:ascii="Arial" w:hAnsi="Arial" w:cs="Arial"/>
          <w:b/>
          <w:bCs/>
          <w:sz w:val="21"/>
          <w:szCs w:val="21"/>
        </w:rPr>
        <w:t xml:space="preserve"> </w:t>
      </w:r>
      <w:r w:rsidR="003520D1" w:rsidRPr="00D7125C">
        <w:rPr>
          <w:rFonts w:ascii="Arial" w:hAnsi="Arial" w:cs="Arial"/>
          <w:b/>
          <w:bCs/>
          <w:sz w:val="21"/>
          <w:szCs w:val="21"/>
        </w:rPr>
        <w:t>Essential.</w:t>
      </w:r>
    </w:p>
    <w:p w14:paraId="0E8B3C5B" w14:textId="77777777" w:rsidR="003675B7" w:rsidRPr="00D7125C" w:rsidRDefault="003675B7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A25F515" w14:textId="0B9D506E" w:rsidR="00D7125C" w:rsidRPr="00D7125C" w:rsidRDefault="00D7125C" w:rsidP="00D7125C">
      <w:pPr>
        <w:pStyle w:val="BodyText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D7125C">
        <w:rPr>
          <w:rFonts w:ascii="Arial" w:hAnsi="Arial" w:cs="Arial"/>
          <w:sz w:val="21"/>
          <w:szCs w:val="21"/>
        </w:rPr>
        <w:t xml:space="preserve">Undergraduate degree or equivalent </w:t>
      </w:r>
    </w:p>
    <w:p w14:paraId="58F00930" w14:textId="2D234535" w:rsidR="00D7125C" w:rsidRDefault="00D7125C" w:rsidP="00D7125C">
      <w:pPr>
        <w:pStyle w:val="BodyText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D7125C">
        <w:rPr>
          <w:rFonts w:ascii="Arial" w:hAnsi="Arial" w:cs="Arial"/>
          <w:sz w:val="21"/>
          <w:szCs w:val="21"/>
        </w:rPr>
        <w:t>Experience in managing operations</w:t>
      </w:r>
    </w:p>
    <w:p w14:paraId="63258634" w14:textId="04B9DE20" w:rsidR="009F13FA" w:rsidRPr="00D7125C" w:rsidRDefault="009F13FA" w:rsidP="00D7125C">
      <w:pPr>
        <w:pStyle w:val="BodyText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Experience in tracking and monitoring costs</w:t>
      </w:r>
    </w:p>
    <w:p w14:paraId="4D01F09F" w14:textId="77777777" w:rsidR="00D7125C" w:rsidRPr="00D7125C" w:rsidRDefault="00D7125C" w:rsidP="00D7125C">
      <w:pPr>
        <w:pStyle w:val="BodyText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D7125C">
        <w:rPr>
          <w:rFonts w:ascii="Arial" w:hAnsi="Arial" w:cs="Arial"/>
          <w:sz w:val="21"/>
          <w:szCs w:val="21"/>
        </w:rPr>
        <w:t>People management experience</w:t>
      </w:r>
    </w:p>
    <w:p w14:paraId="073E1FAB" w14:textId="77777777" w:rsidR="00D7125C" w:rsidRPr="00D7125C" w:rsidRDefault="00D7125C" w:rsidP="00D7125C">
      <w:pPr>
        <w:pStyle w:val="BodyText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D7125C">
        <w:rPr>
          <w:rFonts w:ascii="Arial" w:hAnsi="Arial" w:cs="Arial"/>
          <w:sz w:val="21"/>
          <w:szCs w:val="21"/>
        </w:rPr>
        <w:t>Ability to effectively plan, organise and prioritise workload</w:t>
      </w:r>
    </w:p>
    <w:p w14:paraId="5AC2D7AF" w14:textId="77777777" w:rsidR="00D7125C" w:rsidRPr="00D7125C" w:rsidRDefault="00D7125C" w:rsidP="00D7125C">
      <w:pPr>
        <w:pStyle w:val="BodyText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D7125C">
        <w:rPr>
          <w:rFonts w:ascii="Arial" w:hAnsi="Arial" w:cs="Arial"/>
          <w:sz w:val="21"/>
          <w:szCs w:val="21"/>
        </w:rPr>
        <w:t>Strong Problem-Solving Skills</w:t>
      </w:r>
    </w:p>
    <w:p w14:paraId="442573B5" w14:textId="77777777" w:rsidR="00D7125C" w:rsidRPr="00D7125C" w:rsidRDefault="00D7125C" w:rsidP="00D7125C">
      <w:pPr>
        <w:pStyle w:val="BodyText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D7125C">
        <w:rPr>
          <w:rFonts w:ascii="Arial" w:hAnsi="Arial" w:cs="Arial"/>
          <w:sz w:val="21"/>
          <w:szCs w:val="21"/>
        </w:rPr>
        <w:t>Excellent written and verbal communication skills</w:t>
      </w:r>
    </w:p>
    <w:p w14:paraId="5EC06BF3" w14:textId="77777777" w:rsidR="00D7125C" w:rsidRPr="00D7125C" w:rsidRDefault="00D7125C" w:rsidP="00D7125C">
      <w:pPr>
        <w:pStyle w:val="BodyText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D7125C">
        <w:rPr>
          <w:rFonts w:ascii="Arial" w:hAnsi="Arial" w:cs="Arial"/>
          <w:sz w:val="21"/>
          <w:szCs w:val="21"/>
        </w:rPr>
        <w:t>Ability to work well in a team and be collaborative</w:t>
      </w:r>
    </w:p>
    <w:p w14:paraId="57DD76CC" w14:textId="77777777" w:rsidR="00D7125C" w:rsidRPr="00D7125C" w:rsidRDefault="00D7125C" w:rsidP="00D7125C">
      <w:pPr>
        <w:pStyle w:val="BodyText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D7125C">
        <w:rPr>
          <w:rFonts w:ascii="Arial" w:hAnsi="Arial" w:cs="Arial"/>
          <w:sz w:val="21"/>
          <w:szCs w:val="21"/>
        </w:rPr>
        <w:t>Excellent computer/IT skills</w:t>
      </w:r>
    </w:p>
    <w:p w14:paraId="621C552D" w14:textId="77777777" w:rsidR="00D7125C" w:rsidRPr="00D7125C" w:rsidRDefault="00D7125C" w:rsidP="00D7125C">
      <w:pPr>
        <w:pStyle w:val="BodyText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D7125C">
        <w:rPr>
          <w:rFonts w:ascii="Arial" w:hAnsi="Arial" w:cs="Arial"/>
          <w:sz w:val="21"/>
          <w:szCs w:val="21"/>
        </w:rPr>
        <w:t>Self-motivated</w:t>
      </w:r>
    </w:p>
    <w:p w14:paraId="04E488BE" w14:textId="02CF3476" w:rsidR="00D7125C" w:rsidRPr="00D7125C" w:rsidRDefault="00D7125C" w:rsidP="00D7125C">
      <w:pPr>
        <w:pStyle w:val="BodyText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D7125C">
        <w:rPr>
          <w:rFonts w:ascii="Arial" w:hAnsi="Arial" w:cs="Arial"/>
          <w:sz w:val="21"/>
          <w:szCs w:val="21"/>
        </w:rPr>
        <w:t>Adaptable to change</w:t>
      </w:r>
    </w:p>
    <w:p w14:paraId="2F9473C7" w14:textId="77777777" w:rsidR="00D7125C" w:rsidRPr="00D7125C" w:rsidRDefault="00D7125C" w:rsidP="00D7125C">
      <w:pPr>
        <w:pStyle w:val="BodyText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D7125C">
        <w:rPr>
          <w:rFonts w:ascii="Arial" w:hAnsi="Arial" w:cs="Arial"/>
          <w:sz w:val="21"/>
          <w:szCs w:val="21"/>
        </w:rPr>
        <w:t>Driven to achieve results</w:t>
      </w:r>
    </w:p>
    <w:p w14:paraId="5AC1CF46" w14:textId="77777777" w:rsidR="00D7125C" w:rsidRPr="00D7125C" w:rsidRDefault="00D7125C" w:rsidP="00D7125C">
      <w:pPr>
        <w:pStyle w:val="BodyText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D7125C">
        <w:rPr>
          <w:rFonts w:ascii="Arial" w:hAnsi="Arial" w:cs="Arial"/>
          <w:sz w:val="21"/>
          <w:szCs w:val="21"/>
        </w:rPr>
        <w:t>With great attention to detail</w:t>
      </w:r>
    </w:p>
    <w:p w14:paraId="568E8797" w14:textId="556D3CC9" w:rsidR="00414AEF" w:rsidRPr="00D7125C" w:rsidRDefault="00D7125C" w:rsidP="00D7125C">
      <w:pPr>
        <w:pStyle w:val="BodyText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D7125C">
        <w:rPr>
          <w:rFonts w:ascii="Arial" w:hAnsi="Arial" w:cs="Arial"/>
          <w:sz w:val="21"/>
          <w:szCs w:val="21"/>
        </w:rPr>
        <w:t>Innovation driven</w:t>
      </w:r>
    </w:p>
    <w:sectPr w:rsidR="00414AEF" w:rsidRPr="00D71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DF378E"/>
    <w:multiLevelType w:val="hybridMultilevel"/>
    <w:tmpl w:val="2CD42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FCC"/>
    <w:multiLevelType w:val="hybridMultilevel"/>
    <w:tmpl w:val="A5ECC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757B3"/>
    <w:multiLevelType w:val="hybridMultilevel"/>
    <w:tmpl w:val="5FE07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63F50"/>
    <w:multiLevelType w:val="hybridMultilevel"/>
    <w:tmpl w:val="236A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53311"/>
    <w:multiLevelType w:val="hybridMultilevel"/>
    <w:tmpl w:val="A81A6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24508F"/>
    <w:multiLevelType w:val="hybridMultilevel"/>
    <w:tmpl w:val="AB80D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B17E5"/>
    <w:multiLevelType w:val="hybridMultilevel"/>
    <w:tmpl w:val="C2FCA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2E1732"/>
    <w:multiLevelType w:val="hybridMultilevel"/>
    <w:tmpl w:val="208E5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91B0E"/>
    <w:multiLevelType w:val="hybridMultilevel"/>
    <w:tmpl w:val="558E8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F59A5"/>
    <w:multiLevelType w:val="hybridMultilevel"/>
    <w:tmpl w:val="0A1C2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03854"/>
    <w:multiLevelType w:val="hybridMultilevel"/>
    <w:tmpl w:val="226CF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B3D5E"/>
    <w:multiLevelType w:val="hybridMultilevel"/>
    <w:tmpl w:val="FD1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705E1AC7"/>
    <w:multiLevelType w:val="hybridMultilevel"/>
    <w:tmpl w:val="1A36C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25229">
    <w:abstractNumId w:val="3"/>
  </w:num>
  <w:num w:numId="2" w16cid:durableId="1655840658">
    <w:abstractNumId w:val="0"/>
  </w:num>
  <w:num w:numId="3" w16cid:durableId="799423337">
    <w:abstractNumId w:val="19"/>
  </w:num>
  <w:num w:numId="4" w16cid:durableId="85272610">
    <w:abstractNumId w:val="23"/>
  </w:num>
  <w:num w:numId="5" w16cid:durableId="1508473059">
    <w:abstractNumId w:val="4"/>
  </w:num>
  <w:num w:numId="6" w16cid:durableId="1171681714">
    <w:abstractNumId w:val="24"/>
  </w:num>
  <w:num w:numId="7" w16cid:durableId="742723336">
    <w:abstractNumId w:val="21"/>
  </w:num>
  <w:num w:numId="8" w16cid:durableId="568343149">
    <w:abstractNumId w:val="10"/>
  </w:num>
  <w:num w:numId="9" w16cid:durableId="1957635106">
    <w:abstractNumId w:val="13"/>
  </w:num>
  <w:num w:numId="10" w16cid:durableId="1309170376">
    <w:abstractNumId w:val="6"/>
  </w:num>
  <w:num w:numId="11" w16cid:durableId="2124878983">
    <w:abstractNumId w:val="18"/>
  </w:num>
  <w:num w:numId="12" w16cid:durableId="271480619">
    <w:abstractNumId w:val="8"/>
  </w:num>
  <w:num w:numId="13" w16cid:durableId="611743172">
    <w:abstractNumId w:val="11"/>
  </w:num>
  <w:num w:numId="14" w16cid:durableId="116683216">
    <w:abstractNumId w:val="1"/>
  </w:num>
  <w:num w:numId="15" w16cid:durableId="652443422">
    <w:abstractNumId w:val="2"/>
  </w:num>
  <w:num w:numId="16" w16cid:durableId="465780121">
    <w:abstractNumId w:val="20"/>
  </w:num>
  <w:num w:numId="17" w16cid:durableId="1858931879">
    <w:abstractNumId w:val="5"/>
  </w:num>
  <w:num w:numId="18" w16cid:durableId="1699970893">
    <w:abstractNumId w:val="22"/>
  </w:num>
  <w:num w:numId="19" w16cid:durableId="1074934697">
    <w:abstractNumId w:val="7"/>
  </w:num>
  <w:num w:numId="20" w16cid:durableId="2071343627">
    <w:abstractNumId w:val="16"/>
  </w:num>
  <w:num w:numId="21" w16cid:durableId="79911399">
    <w:abstractNumId w:val="15"/>
  </w:num>
  <w:num w:numId="22" w16cid:durableId="425809136">
    <w:abstractNumId w:val="17"/>
  </w:num>
  <w:num w:numId="23" w16cid:durableId="345790664">
    <w:abstractNumId w:val="14"/>
  </w:num>
  <w:num w:numId="24" w16cid:durableId="1555509535">
    <w:abstractNumId w:val="12"/>
  </w:num>
  <w:num w:numId="25" w16cid:durableId="1030454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01EC2"/>
    <w:rsid w:val="0001322A"/>
    <w:rsid w:val="00014308"/>
    <w:rsid w:val="00015040"/>
    <w:rsid w:val="000229C8"/>
    <w:rsid w:val="00023F57"/>
    <w:rsid w:val="0007140D"/>
    <w:rsid w:val="00076E56"/>
    <w:rsid w:val="00083A6C"/>
    <w:rsid w:val="000842A2"/>
    <w:rsid w:val="000B0A14"/>
    <w:rsid w:val="000B578F"/>
    <w:rsid w:val="000B7FE8"/>
    <w:rsid w:val="000C1629"/>
    <w:rsid w:val="000C21BF"/>
    <w:rsid w:val="000D0456"/>
    <w:rsid w:val="000F0A25"/>
    <w:rsid w:val="000F3BB7"/>
    <w:rsid w:val="000F710D"/>
    <w:rsid w:val="00100A18"/>
    <w:rsid w:val="00110D8C"/>
    <w:rsid w:val="00112FE5"/>
    <w:rsid w:val="00120011"/>
    <w:rsid w:val="00130F63"/>
    <w:rsid w:val="001331FC"/>
    <w:rsid w:val="00137103"/>
    <w:rsid w:val="00145A5C"/>
    <w:rsid w:val="00153B4C"/>
    <w:rsid w:val="00156EA0"/>
    <w:rsid w:val="0016489A"/>
    <w:rsid w:val="0019434F"/>
    <w:rsid w:val="00194A2C"/>
    <w:rsid w:val="001A1324"/>
    <w:rsid w:val="001B0294"/>
    <w:rsid w:val="001B155F"/>
    <w:rsid w:val="001B326F"/>
    <w:rsid w:val="001B6EFA"/>
    <w:rsid w:val="001C105A"/>
    <w:rsid w:val="001C1C2C"/>
    <w:rsid w:val="001C27A3"/>
    <w:rsid w:val="001C4C9C"/>
    <w:rsid w:val="001C6E0A"/>
    <w:rsid w:val="001C7C52"/>
    <w:rsid w:val="001D0424"/>
    <w:rsid w:val="001D0801"/>
    <w:rsid w:val="001E2B2C"/>
    <w:rsid w:val="002131B1"/>
    <w:rsid w:val="0021463D"/>
    <w:rsid w:val="00214BB7"/>
    <w:rsid w:val="002242CB"/>
    <w:rsid w:val="0022780D"/>
    <w:rsid w:val="00230913"/>
    <w:rsid w:val="00235DBE"/>
    <w:rsid w:val="00243578"/>
    <w:rsid w:val="00255FF7"/>
    <w:rsid w:val="0025648F"/>
    <w:rsid w:val="0025673E"/>
    <w:rsid w:val="0026190E"/>
    <w:rsid w:val="00264788"/>
    <w:rsid w:val="002713E2"/>
    <w:rsid w:val="002752F8"/>
    <w:rsid w:val="00276719"/>
    <w:rsid w:val="002774EA"/>
    <w:rsid w:val="00281626"/>
    <w:rsid w:val="00281EE0"/>
    <w:rsid w:val="00285129"/>
    <w:rsid w:val="002854A2"/>
    <w:rsid w:val="00297AE8"/>
    <w:rsid w:val="002B7101"/>
    <w:rsid w:val="002C1B22"/>
    <w:rsid w:val="002D5405"/>
    <w:rsid w:val="002D6795"/>
    <w:rsid w:val="002E04CD"/>
    <w:rsid w:val="002E1128"/>
    <w:rsid w:val="002E3161"/>
    <w:rsid w:val="002E510D"/>
    <w:rsid w:val="00311643"/>
    <w:rsid w:val="003137E2"/>
    <w:rsid w:val="0032088C"/>
    <w:rsid w:val="00325F78"/>
    <w:rsid w:val="00333978"/>
    <w:rsid w:val="00336E0D"/>
    <w:rsid w:val="003520D1"/>
    <w:rsid w:val="0035515D"/>
    <w:rsid w:val="00363C4F"/>
    <w:rsid w:val="003675B7"/>
    <w:rsid w:val="00375DEC"/>
    <w:rsid w:val="00390A65"/>
    <w:rsid w:val="00395C33"/>
    <w:rsid w:val="003B600D"/>
    <w:rsid w:val="003B771B"/>
    <w:rsid w:val="003C1DBB"/>
    <w:rsid w:val="003C5D25"/>
    <w:rsid w:val="003E0051"/>
    <w:rsid w:val="003E6166"/>
    <w:rsid w:val="003F577A"/>
    <w:rsid w:val="00411907"/>
    <w:rsid w:val="0041260E"/>
    <w:rsid w:val="00414AEF"/>
    <w:rsid w:val="004210F1"/>
    <w:rsid w:val="004212EF"/>
    <w:rsid w:val="0042157A"/>
    <w:rsid w:val="0043570D"/>
    <w:rsid w:val="00450835"/>
    <w:rsid w:val="00456364"/>
    <w:rsid w:val="00460E59"/>
    <w:rsid w:val="00464AED"/>
    <w:rsid w:val="00483C93"/>
    <w:rsid w:val="00483CC9"/>
    <w:rsid w:val="00490710"/>
    <w:rsid w:val="00490BEF"/>
    <w:rsid w:val="0049531A"/>
    <w:rsid w:val="004A2799"/>
    <w:rsid w:val="004C463E"/>
    <w:rsid w:val="004D0957"/>
    <w:rsid w:val="004E20F9"/>
    <w:rsid w:val="00507C7F"/>
    <w:rsid w:val="005117EC"/>
    <w:rsid w:val="0052390F"/>
    <w:rsid w:val="005271AF"/>
    <w:rsid w:val="005313DD"/>
    <w:rsid w:val="00532808"/>
    <w:rsid w:val="00545A5A"/>
    <w:rsid w:val="00591781"/>
    <w:rsid w:val="0059529D"/>
    <w:rsid w:val="005A569D"/>
    <w:rsid w:val="005A7AD3"/>
    <w:rsid w:val="005B3F97"/>
    <w:rsid w:val="005B52FF"/>
    <w:rsid w:val="005C1FD2"/>
    <w:rsid w:val="005D4036"/>
    <w:rsid w:val="005D757A"/>
    <w:rsid w:val="005E1768"/>
    <w:rsid w:val="005E1F53"/>
    <w:rsid w:val="005F3765"/>
    <w:rsid w:val="005F666E"/>
    <w:rsid w:val="00613A15"/>
    <w:rsid w:val="00623C1D"/>
    <w:rsid w:val="00627D27"/>
    <w:rsid w:val="00645802"/>
    <w:rsid w:val="00651AD5"/>
    <w:rsid w:val="00664CE5"/>
    <w:rsid w:val="00667BFF"/>
    <w:rsid w:val="006826F9"/>
    <w:rsid w:val="006919A4"/>
    <w:rsid w:val="006974FC"/>
    <w:rsid w:val="006A7014"/>
    <w:rsid w:val="006B779D"/>
    <w:rsid w:val="006B7E60"/>
    <w:rsid w:val="006C32F4"/>
    <w:rsid w:val="006D3325"/>
    <w:rsid w:val="006D5B3E"/>
    <w:rsid w:val="006E4BF3"/>
    <w:rsid w:val="006E6AAF"/>
    <w:rsid w:val="006F1E88"/>
    <w:rsid w:val="006F517B"/>
    <w:rsid w:val="006F572A"/>
    <w:rsid w:val="007050DE"/>
    <w:rsid w:val="0070683B"/>
    <w:rsid w:val="00717B9B"/>
    <w:rsid w:val="00726BDC"/>
    <w:rsid w:val="00746517"/>
    <w:rsid w:val="0075026F"/>
    <w:rsid w:val="00752EB2"/>
    <w:rsid w:val="00761CAA"/>
    <w:rsid w:val="00761DA9"/>
    <w:rsid w:val="007758A8"/>
    <w:rsid w:val="00783045"/>
    <w:rsid w:val="007850C2"/>
    <w:rsid w:val="0078619B"/>
    <w:rsid w:val="007A2B46"/>
    <w:rsid w:val="007B07A8"/>
    <w:rsid w:val="007C1761"/>
    <w:rsid w:val="007C2A4B"/>
    <w:rsid w:val="007D35C7"/>
    <w:rsid w:val="007F4B5B"/>
    <w:rsid w:val="00801A82"/>
    <w:rsid w:val="008022AA"/>
    <w:rsid w:val="00805A0F"/>
    <w:rsid w:val="00821F28"/>
    <w:rsid w:val="00824ECE"/>
    <w:rsid w:val="008252FF"/>
    <w:rsid w:val="00827A17"/>
    <w:rsid w:val="008377FB"/>
    <w:rsid w:val="008442CF"/>
    <w:rsid w:val="008466C1"/>
    <w:rsid w:val="00853FC7"/>
    <w:rsid w:val="00856F79"/>
    <w:rsid w:val="00886431"/>
    <w:rsid w:val="0089224E"/>
    <w:rsid w:val="008953E7"/>
    <w:rsid w:val="00897DD8"/>
    <w:rsid w:val="008A386C"/>
    <w:rsid w:val="008B24B7"/>
    <w:rsid w:val="008B2514"/>
    <w:rsid w:val="008C5868"/>
    <w:rsid w:val="008C66D8"/>
    <w:rsid w:val="008D0D35"/>
    <w:rsid w:val="008D2696"/>
    <w:rsid w:val="008D3F43"/>
    <w:rsid w:val="008E2021"/>
    <w:rsid w:val="008F1A2A"/>
    <w:rsid w:val="00914E0D"/>
    <w:rsid w:val="009175EC"/>
    <w:rsid w:val="00921110"/>
    <w:rsid w:val="00927E49"/>
    <w:rsid w:val="00927E89"/>
    <w:rsid w:val="009339D0"/>
    <w:rsid w:val="00935176"/>
    <w:rsid w:val="009451E5"/>
    <w:rsid w:val="00946010"/>
    <w:rsid w:val="009501C5"/>
    <w:rsid w:val="00951D0A"/>
    <w:rsid w:val="00953137"/>
    <w:rsid w:val="00965BA6"/>
    <w:rsid w:val="00971C28"/>
    <w:rsid w:val="009772B6"/>
    <w:rsid w:val="009870CD"/>
    <w:rsid w:val="0099547E"/>
    <w:rsid w:val="009A1A11"/>
    <w:rsid w:val="009A63E9"/>
    <w:rsid w:val="009B2CF3"/>
    <w:rsid w:val="009C5057"/>
    <w:rsid w:val="009C5528"/>
    <w:rsid w:val="009C7F4A"/>
    <w:rsid w:val="009E54AF"/>
    <w:rsid w:val="009F01F0"/>
    <w:rsid w:val="009F13FA"/>
    <w:rsid w:val="00A0160C"/>
    <w:rsid w:val="00A03F28"/>
    <w:rsid w:val="00A2248F"/>
    <w:rsid w:val="00A26CBA"/>
    <w:rsid w:val="00A34305"/>
    <w:rsid w:val="00A4243C"/>
    <w:rsid w:val="00A51007"/>
    <w:rsid w:val="00A51FA7"/>
    <w:rsid w:val="00A65195"/>
    <w:rsid w:val="00A8368A"/>
    <w:rsid w:val="00A86E55"/>
    <w:rsid w:val="00A96416"/>
    <w:rsid w:val="00AA4AE0"/>
    <w:rsid w:val="00AA60D6"/>
    <w:rsid w:val="00AA75BE"/>
    <w:rsid w:val="00AA7D4F"/>
    <w:rsid w:val="00AB7745"/>
    <w:rsid w:val="00AB7B51"/>
    <w:rsid w:val="00AC326E"/>
    <w:rsid w:val="00AD2CF2"/>
    <w:rsid w:val="00AD7768"/>
    <w:rsid w:val="00AF59A6"/>
    <w:rsid w:val="00B125C8"/>
    <w:rsid w:val="00B13579"/>
    <w:rsid w:val="00B23DFF"/>
    <w:rsid w:val="00B5453C"/>
    <w:rsid w:val="00B569EC"/>
    <w:rsid w:val="00B80E73"/>
    <w:rsid w:val="00B84FE7"/>
    <w:rsid w:val="00B85FEF"/>
    <w:rsid w:val="00B86F24"/>
    <w:rsid w:val="00B9191F"/>
    <w:rsid w:val="00B91EC3"/>
    <w:rsid w:val="00B9593E"/>
    <w:rsid w:val="00BB2539"/>
    <w:rsid w:val="00BB2E60"/>
    <w:rsid w:val="00BB322A"/>
    <w:rsid w:val="00BD2AAE"/>
    <w:rsid w:val="00BE2787"/>
    <w:rsid w:val="00BF0F29"/>
    <w:rsid w:val="00BF3B47"/>
    <w:rsid w:val="00BF414F"/>
    <w:rsid w:val="00C055E2"/>
    <w:rsid w:val="00C111CF"/>
    <w:rsid w:val="00C1589C"/>
    <w:rsid w:val="00C2137E"/>
    <w:rsid w:val="00C23813"/>
    <w:rsid w:val="00C23D72"/>
    <w:rsid w:val="00C26AAD"/>
    <w:rsid w:val="00C316DF"/>
    <w:rsid w:val="00C31B7D"/>
    <w:rsid w:val="00C47EE6"/>
    <w:rsid w:val="00C51B5E"/>
    <w:rsid w:val="00C5258C"/>
    <w:rsid w:val="00C70D6D"/>
    <w:rsid w:val="00C734DF"/>
    <w:rsid w:val="00C75820"/>
    <w:rsid w:val="00CA2961"/>
    <w:rsid w:val="00CA64D8"/>
    <w:rsid w:val="00CA7B80"/>
    <w:rsid w:val="00CB1425"/>
    <w:rsid w:val="00CB18FA"/>
    <w:rsid w:val="00CB3E21"/>
    <w:rsid w:val="00CB495C"/>
    <w:rsid w:val="00CC1038"/>
    <w:rsid w:val="00CD158D"/>
    <w:rsid w:val="00CD531C"/>
    <w:rsid w:val="00CE0206"/>
    <w:rsid w:val="00CE0F1B"/>
    <w:rsid w:val="00CE77FF"/>
    <w:rsid w:val="00CF28DD"/>
    <w:rsid w:val="00D00B6E"/>
    <w:rsid w:val="00D11125"/>
    <w:rsid w:val="00D14252"/>
    <w:rsid w:val="00D17B8F"/>
    <w:rsid w:val="00D221D9"/>
    <w:rsid w:val="00D50700"/>
    <w:rsid w:val="00D525A0"/>
    <w:rsid w:val="00D61866"/>
    <w:rsid w:val="00D7125C"/>
    <w:rsid w:val="00D74744"/>
    <w:rsid w:val="00D801B3"/>
    <w:rsid w:val="00D8490F"/>
    <w:rsid w:val="00D86702"/>
    <w:rsid w:val="00DA06C9"/>
    <w:rsid w:val="00DA4CBF"/>
    <w:rsid w:val="00DA6637"/>
    <w:rsid w:val="00DA6859"/>
    <w:rsid w:val="00DB0AF4"/>
    <w:rsid w:val="00DB2499"/>
    <w:rsid w:val="00DB627D"/>
    <w:rsid w:val="00DB6DCD"/>
    <w:rsid w:val="00DC1D01"/>
    <w:rsid w:val="00DC2CAD"/>
    <w:rsid w:val="00DC70F9"/>
    <w:rsid w:val="00DD7221"/>
    <w:rsid w:val="00DE5996"/>
    <w:rsid w:val="00DF1532"/>
    <w:rsid w:val="00DF717F"/>
    <w:rsid w:val="00E01B52"/>
    <w:rsid w:val="00E20027"/>
    <w:rsid w:val="00E221AD"/>
    <w:rsid w:val="00E400F2"/>
    <w:rsid w:val="00E40C69"/>
    <w:rsid w:val="00E45427"/>
    <w:rsid w:val="00E54A7A"/>
    <w:rsid w:val="00E56A04"/>
    <w:rsid w:val="00E57EF5"/>
    <w:rsid w:val="00E63A69"/>
    <w:rsid w:val="00E66A1C"/>
    <w:rsid w:val="00E72BE1"/>
    <w:rsid w:val="00E74868"/>
    <w:rsid w:val="00E74E10"/>
    <w:rsid w:val="00E76E2D"/>
    <w:rsid w:val="00E82532"/>
    <w:rsid w:val="00E948A7"/>
    <w:rsid w:val="00EB7891"/>
    <w:rsid w:val="00EC0269"/>
    <w:rsid w:val="00EC2AC6"/>
    <w:rsid w:val="00ED5B2F"/>
    <w:rsid w:val="00EE0F51"/>
    <w:rsid w:val="00EF14D7"/>
    <w:rsid w:val="00F070AA"/>
    <w:rsid w:val="00F076E6"/>
    <w:rsid w:val="00F1017C"/>
    <w:rsid w:val="00F23970"/>
    <w:rsid w:val="00F364AE"/>
    <w:rsid w:val="00F41E7F"/>
    <w:rsid w:val="00F4670E"/>
    <w:rsid w:val="00F51245"/>
    <w:rsid w:val="00F664EF"/>
    <w:rsid w:val="00F670CF"/>
    <w:rsid w:val="00F7501D"/>
    <w:rsid w:val="00F821D1"/>
    <w:rsid w:val="00F8562B"/>
    <w:rsid w:val="00F93B91"/>
    <w:rsid w:val="00FA175B"/>
    <w:rsid w:val="00FB2BB6"/>
    <w:rsid w:val="00FB54BC"/>
    <w:rsid w:val="00FC4B13"/>
    <w:rsid w:val="00FD7706"/>
    <w:rsid w:val="00FE1790"/>
    <w:rsid w:val="00FF5CFC"/>
    <w:rsid w:val="44091A8D"/>
    <w:rsid w:val="5AD44B2F"/>
    <w:rsid w:val="6786F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table" w:styleId="TableGrid">
    <w:name w:val="Table Grid"/>
    <w:basedOn w:val="TableNormal"/>
    <w:uiPriority w:val="39"/>
    <w:rsid w:val="0091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7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281EE0"/>
    <w:rsid w:val="002F079B"/>
    <w:rsid w:val="0043570D"/>
    <w:rsid w:val="004A0808"/>
    <w:rsid w:val="004E20F9"/>
    <w:rsid w:val="00585A5E"/>
    <w:rsid w:val="00761CAA"/>
    <w:rsid w:val="00870274"/>
    <w:rsid w:val="008A4CA0"/>
    <w:rsid w:val="00925808"/>
    <w:rsid w:val="00CE16A4"/>
    <w:rsid w:val="00D25249"/>
    <w:rsid w:val="00E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resh document" ma:contentTypeID="0x01010036DF8ACB058DF9489700B19236AAD5940084E4C799922BC641A5C9660A398BF52C" ma:contentTypeVersion="29" ma:contentTypeDescription="" ma:contentTypeScope="" ma:versionID="b38de5367e11d75539c5194a011a8e91">
  <xsd:schema xmlns:xsd="http://www.w3.org/2001/XMLSchema" xmlns:xs="http://www.w3.org/2001/XMLSchema" xmlns:p="http://schemas.microsoft.com/office/2006/metadata/properties" xmlns:ns1="6f89c35a-a6b2-4b92-a8e1-4c01dcee326f" xmlns:ns3="596bee95-76be-42c5-9f96-5cbe7f69ed0e" targetNamespace="http://schemas.microsoft.com/office/2006/metadata/properties" ma:root="true" ma:fieldsID="a16c55c2bb7fd39738766f60b91c6c2b" ns1:_="" ns3:_="">
    <xsd:import namespace="6f89c35a-a6b2-4b92-a8e1-4c01dcee326f"/>
    <xsd:import namespace="596bee95-76be-42c5-9f96-5cbe7f69ed0e"/>
    <xsd:element name="properties">
      <xsd:complexType>
        <xsd:sequence>
          <xsd:element name="documentManagement">
            <xsd:complexType>
              <xsd:all>
                <xsd:element ref="ns1:CandC_Description" minOccurs="0"/>
                <xsd:element ref="ns1:CandC_Featured" minOccurs="0"/>
                <xsd:element ref="ns1:CandC_ReviewDate" minOccurs="0"/>
                <xsd:element ref="ns1:CandC_ContentOwner" minOccurs="0"/>
                <xsd:element ref="ns1:TaxCatchAllLabel" minOccurs="0"/>
                <xsd:element ref="ns1:CandC_Tax_11TaxHTField" minOccurs="0"/>
                <xsd:element ref="ns1:CandC_Tax_12TaxHTField" minOccurs="0"/>
                <xsd:element ref="ns1:CandC_Tax_13TaxHTField" minOccurs="0"/>
                <xsd:element ref="ns1:CandC_Tax_14TaxHTField" minOccurs="0"/>
                <xsd:element ref="ns1:CandC_Tax_15TaxHTField" minOccurs="0"/>
                <xsd:element ref="ns1:CandC_Tax_16TaxHTField" minOccurs="0"/>
                <xsd:element ref="ns1:TaxCatchAll" minOccurs="0"/>
                <xsd:element ref="ns1:CandC_Tax_17TaxHTFiel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c35a-a6b2-4b92-a8e1-4c01dcee326f" elementFormDefault="qualified">
    <xsd:import namespace="http://schemas.microsoft.com/office/2006/documentManagement/types"/>
    <xsd:import namespace="http://schemas.microsoft.com/office/infopath/2007/PartnerControls"/>
    <xsd:element name="CandC_Description" ma:index="0" nillable="true" ma:displayName="Short description" ma:internalName="CandC_Description" ma:readOnly="false">
      <xsd:simpleType>
        <xsd:restriction base="dms:Note">
          <xsd:maxLength value="255"/>
        </xsd:restriction>
      </xsd:simpleType>
    </xsd:element>
    <xsd:element name="CandC_Featured" ma:index="1" nillable="true" ma:displayName="Featured" ma:default="0" ma:internalName="CandC_Featured" ma:readOnly="false">
      <xsd:simpleType>
        <xsd:restriction base="dms:Boolean"/>
      </xsd:simpleType>
    </xsd:element>
    <xsd:element name="CandC_ReviewDate" ma:index="2" nillable="true" ma:displayName="Review date" ma:description="Date for revision" ma:format="DateOnly" ma:internalName="CandC_ReviewDate" ma:readOnly="false">
      <xsd:simpleType>
        <xsd:restriction base="dms:DateTime"/>
      </xsd:simpleType>
    </xsd:element>
    <xsd:element name="CandC_ContentOwner" ma:index="3" nillable="true" ma:displayName="Content owner" ma:list="UserInfo" ma:SharePointGroup="0" ma:internalName="CandC_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Label" ma:index="12" nillable="true" ma:displayName="Taxonomy Catch All Column1" ma:hidden="true" ma:list="{4aafd6ea-f0ec-4a50-adf9-576fa372fc5f}" ma:internalName="TaxCatchAllLabel" ma:readOnly="false" ma:showField="CatchAllDataLabel" ma:web="6f89c35a-a6b2-4b92-a8e1-4c01dcee3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ndC_Tax_11TaxHTField" ma:index="14" nillable="true" ma:taxonomy="true" ma:internalName="CandC_Tax_11TaxHTField" ma:taxonomyFieldName="CandC_Tax_11" ma:displayName="Location" ma:readOnly="false" ma:fieldId="{d95af3b6-8721-45df-b0fc-3c00661368ae}" ma:taxonomyMulti="true" ma:sspId="42764dbc-7309-45b3-8ffb-b5aa3fc55abb" ma:termSetId="cc9dde93-5faf-4b02-9e16-4b3c806174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12TaxHTField" ma:index="16" nillable="true" ma:taxonomy="true" ma:internalName="CandC_Tax_12TaxHTField" ma:taxonomyFieldName="CandC_Tax_12" ma:displayName="Department" ma:readOnly="false" ma:fieldId="{2a2a8b77-8be7-4a07-842c-38cd0531902f}" ma:taxonomyMulti="true" ma:sspId="42764dbc-7309-45b3-8ffb-b5aa3fc55abb" ma:termSetId="cce85da7-dedb-46f8-9de4-a9b55dd387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13TaxHTField" ma:index="18" nillable="true" ma:taxonomy="true" ma:internalName="CandC_Tax_13TaxHTField" ma:taxonomyFieldName="CandC_Tax_13" ma:displayName="News Type" ma:readOnly="false" ma:fieldId="{6c25f8b3-fb7a-49c6-ba75-671db31957e0}" ma:taxonomyMulti="true" ma:sspId="42764dbc-7309-45b3-8ffb-b5aa3fc55abb" ma:termSetId="ccf083ba-e1d4-42fe-b5fe-32e8c2abd4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14TaxHTField" ma:index="20" nillable="true" ma:taxonomy="true" ma:internalName="CandC_Tax_14TaxHTField" ma:taxonomyFieldName="CandC_Tax_14" ma:displayName="Topics" ma:readOnly="false" ma:fieldId="{c0be189a-7655-4453-a258-30583ea40e50}" ma:taxonomyMulti="true" ma:sspId="42764dbc-7309-45b3-8ffb-b5aa3fc55abb" ma:termSetId="cc82b6e1-345f-49d7-92fd-21cb51575e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15TaxHTField" ma:index="22" nillable="true" ma:taxonomy="true" ma:internalName="CandC_Tax_15TaxHTField" ma:taxonomyFieldName="CandC_Tax_15" ma:displayName="Content Type" ma:readOnly="false" ma:fieldId="{0437d22d-2471-4bcc-828e-cda272a3c5bf}" ma:taxonomyMulti="true" ma:sspId="42764dbc-7309-45b3-8ffb-b5aa3fc55abb" ma:termSetId="cc329fad-4131-4b0d-9fba-fb8e20c63e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16TaxHTField" ma:index="24" nillable="true" ma:taxonomy="true" ma:internalName="CandC_Tax_16TaxHTField" ma:taxonomyFieldName="CandC_Tax_16" ma:displayName="Document Type" ma:readOnly="false" ma:fieldId="{f0b8cdfc-1083-4552-8004-e151acf827b0}" ma:taxonomyMulti="true" ma:sspId="42764dbc-7309-45b3-8ffb-b5aa3fc55abb" ma:termSetId="cc5a1c65-1d0d-417a-8f16-81ec6e5d7f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4aafd6ea-f0ec-4a50-adf9-576fa372fc5f}" ma:internalName="TaxCatchAll" ma:readOnly="false" ma:showField="CatchAllData" ma:web="6f89c35a-a6b2-4b92-a8e1-4c01dcee3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ndC_Tax_17TaxHTField" ma:index="26" nillable="true" ma:taxonomy="true" ma:internalName="CandC_Tax_17TaxHTField" ma:taxonomyFieldName="CandC_Tax_17" ma:displayName="Promote Where" ma:readOnly="false" ma:fieldId="{8ad779da-2ea2-4cae-91d8-a2975ce03518}" ma:taxonomyMulti="true" ma:sspId="42764dbc-7309-45b3-8ffb-b5aa3fc55abb" ma:termSetId="cc33e62d-af20-466b-ba4a-a8f0871a891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bee95-76be-42c5-9f96-5cbe7f69e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9c35a-a6b2-4b92-a8e1-4c01dcee326f">
      <Value>28</Value>
    </TaxCatchAll>
    <CandC_Tax_13TaxHTField xmlns="6f89c35a-a6b2-4b92-a8e1-4c01dcee326f">
      <Terms xmlns="http://schemas.microsoft.com/office/infopath/2007/PartnerControls"/>
    </CandC_Tax_13TaxHTField>
    <CandC_Description xmlns="6f89c35a-a6b2-4b92-a8e1-4c01dcee326f" xsi:nil="true"/>
    <CandC_Tax_12TaxHTField xmlns="6f89c35a-a6b2-4b92-a8e1-4c01dcee326f">
      <Terms xmlns="http://schemas.microsoft.com/office/infopath/2007/PartnerControls"/>
    </CandC_Tax_12TaxHTField>
    <CandC_Tax_17TaxHTField xmlns="6f89c35a-a6b2-4b92-a8e1-4c01dcee326f">
      <Terms xmlns="http://schemas.microsoft.com/office/infopath/2007/PartnerControls"/>
    </CandC_Tax_17TaxHTField>
    <CandC_ReviewDate xmlns="6f89c35a-a6b2-4b92-a8e1-4c01dcee326f" xsi:nil="true"/>
    <CandC_ContentOwner xmlns="6f89c35a-a6b2-4b92-a8e1-4c01dcee326f">
      <UserInfo>
        <DisplayName/>
        <AccountId xsi:nil="true"/>
        <AccountType/>
      </UserInfo>
    </CandC_ContentOwner>
    <CandC_Tax_11TaxHTField xmlns="6f89c35a-a6b2-4b92-a8e1-4c01dcee326f">
      <Terms xmlns="http://schemas.microsoft.com/office/infopath/2007/PartnerControls"/>
    </CandC_Tax_11TaxHTField>
    <CandC_Tax_16TaxHTField xmlns="6f89c35a-a6b2-4b92-a8e1-4c01dcee32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Template</TermName>
          <TermId xmlns="http://schemas.microsoft.com/office/infopath/2007/PartnerControls">10fe5e08-dfbf-4257-b64a-33c848a0fea5</TermId>
        </TermInfo>
      </Terms>
    </CandC_Tax_16TaxHTField>
    <CandC_Featured xmlns="6f89c35a-a6b2-4b92-a8e1-4c01dcee326f">false</CandC_Featured>
    <CandC_Tax_15TaxHTField xmlns="6f89c35a-a6b2-4b92-a8e1-4c01dcee326f">
      <Terms xmlns="http://schemas.microsoft.com/office/infopath/2007/PartnerControls"/>
    </CandC_Tax_15TaxHTField>
    <CandC_Tax_14TaxHTField xmlns="6f89c35a-a6b2-4b92-a8e1-4c01dcee326f">
      <Terms xmlns="http://schemas.microsoft.com/office/infopath/2007/PartnerControls"/>
    </CandC_Tax_14TaxHTField>
    <TaxCatchAllLabel xmlns="6f89c35a-a6b2-4b92-a8e1-4c01dcee32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507E-5383-4C62-858A-8AC657BF2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9c35a-a6b2-4b92-a8e1-4c01dcee326f"/>
    <ds:schemaRef ds:uri="596bee95-76be-42c5-9f96-5cbe7f69e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A540A-C9D4-4862-9B19-CD866B784559}">
  <ds:schemaRefs>
    <ds:schemaRef ds:uri="http://schemas.microsoft.com/office/2006/metadata/properties"/>
    <ds:schemaRef ds:uri="http://schemas.microsoft.com/office/infopath/2007/PartnerControls"/>
    <ds:schemaRef ds:uri="6f89c35a-a6b2-4b92-a8e1-4c01dcee326f"/>
  </ds:schemaRefs>
</ds:datastoreItem>
</file>

<file path=customXml/itemProps4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Samantha Lavelle</cp:lastModifiedBy>
  <cp:revision>27</cp:revision>
  <dcterms:created xsi:type="dcterms:W3CDTF">2025-01-31T15:55:00Z</dcterms:created>
  <dcterms:modified xsi:type="dcterms:W3CDTF">2025-03-05T13:52:00Z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0x01010036DF8ACB058DF9489700B19236AAD5940084E4C799922BC641A5C9660A398BF52C</vt:lpwstr>
  </property>
  <property fmtid="{D5CDD505-2E9C-101B-9397-08002B2CF9AE}" pid="3" name="TaxKeyword">
    <vt:lpwstr/>
  </property>
  <property fmtid="{D5CDD505-2E9C-101B-9397-08002B2CF9AE}" pid="4" name="CandC_Tax_4">
    <vt:lpwstr/>
  </property>
  <property fmtid="{D5CDD505-2E9C-101B-9397-08002B2CF9AE}" pid="5" name="CandC_Tax_2">
    <vt:lpwstr/>
  </property>
  <property fmtid="{D5CDD505-2E9C-101B-9397-08002B2CF9AE}" pid="6" name="CandC_Tax_3">
    <vt:lpwstr>12;#Form / Template|4cfb8138-d156-4f85-9f59-36cc5fa6d269</vt:lpwstr>
  </property>
  <property fmtid="{D5CDD505-2E9C-101B-9397-08002B2CF9AE}" pid="7" name="CandC_Tax_1">
    <vt:lpwstr/>
  </property>
  <property fmtid="{D5CDD505-2E9C-101B-9397-08002B2CF9AE}" pid="8" name="CandC_Tax_15">
    <vt:lpwstr/>
  </property>
  <property fmtid="{D5CDD505-2E9C-101B-9397-08002B2CF9AE}" pid="9" name="CandC_Tax_16">
    <vt:lpwstr>28;#Forms and Template|10fe5e08-dfbf-4257-b64a-33c848a0fea5</vt:lpwstr>
  </property>
  <property fmtid="{D5CDD505-2E9C-101B-9397-08002B2CF9AE}" pid="10" name="CandC_Tax_11">
    <vt:lpwstr/>
  </property>
  <property fmtid="{D5CDD505-2E9C-101B-9397-08002B2CF9AE}" pid="11" name="CandC_Tax_14">
    <vt:lpwstr/>
  </property>
  <property fmtid="{D5CDD505-2E9C-101B-9397-08002B2CF9AE}" pid="12" name="CandC_Tax_17">
    <vt:lpwstr/>
  </property>
  <property fmtid="{D5CDD505-2E9C-101B-9397-08002B2CF9AE}" pid="13" name="CandC_Tax_12">
    <vt:lpwstr/>
  </property>
  <property fmtid="{D5CDD505-2E9C-101B-9397-08002B2CF9AE}" pid="14" name="CandC_Tax_13">
    <vt:lpwstr/>
  </property>
</Properties>
</file>