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6E48" w14:textId="0526AB25" w:rsidR="00133A6A" w:rsidRPr="00133A6A" w:rsidRDefault="00133A6A" w:rsidP="00133A6A">
      <w:pPr>
        <w:pStyle w:val="Heading2"/>
      </w:pPr>
      <w:r>
        <w:t>J</w:t>
      </w:r>
      <w:r w:rsidRPr="00133A6A">
        <w:t>OB DESCRIPTION –</w:t>
      </w:r>
      <w:r w:rsidR="007005F8">
        <w:t>Student Conduct</w:t>
      </w:r>
      <w:r w:rsidR="00D208D4">
        <w:t xml:space="preserve"> </w:t>
      </w:r>
      <w:r w:rsidR="00395733">
        <w:t>Officer</w:t>
      </w:r>
      <w:r w:rsidRPr="00133A6A">
        <w:t> </w:t>
      </w:r>
    </w:p>
    <w:p w14:paraId="58734964" w14:textId="5BF753D8" w:rsidR="00133A6A" w:rsidRPr="00133A6A" w:rsidRDefault="00133A6A" w:rsidP="00133A6A">
      <w:pPr>
        <w:rPr>
          <w:rFonts w:ascii="Arial" w:hAnsi="Arial" w:cs="Arial"/>
        </w:rPr>
      </w:pPr>
      <w:r w:rsidRPr="00133A6A">
        <w:rPr>
          <w:rFonts w:ascii="Arial" w:hAnsi="Arial" w:cs="Arial"/>
        </w:rPr>
        <w:t> </w:t>
      </w:r>
    </w:p>
    <w:p w14:paraId="59D36C40" w14:textId="45843322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  <w:b/>
          <w:bCs/>
        </w:rPr>
        <w:t>Job Title</w:t>
      </w:r>
      <w:r w:rsidRPr="00133A6A">
        <w:rPr>
          <w:rFonts w:ascii="Arial" w:hAnsi="Arial" w:cs="Arial"/>
        </w:rPr>
        <w:tab/>
      </w:r>
      <w:r w:rsidRPr="00133A6A">
        <w:rPr>
          <w:rFonts w:ascii="Arial" w:hAnsi="Arial" w:cs="Arial"/>
        </w:rPr>
        <w:tab/>
      </w:r>
      <w:r w:rsidR="007005F8">
        <w:rPr>
          <w:rFonts w:ascii="Arial" w:hAnsi="Arial" w:cs="Arial"/>
        </w:rPr>
        <w:t>Student Conduct</w:t>
      </w:r>
      <w:r w:rsidR="00D208D4">
        <w:rPr>
          <w:rFonts w:ascii="Arial" w:hAnsi="Arial" w:cs="Arial"/>
        </w:rPr>
        <w:t xml:space="preserve"> </w:t>
      </w:r>
      <w:r w:rsidR="00395733">
        <w:rPr>
          <w:rFonts w:ascii="Arial" w:hAnsi="Arial" w:cs="Arial"/>
        </w:rPr>
        <w:t>Officer</w:t>
      </w:r>
      <w:r w:rsidRPr="00133A6A">
        <w:rPr>
          <w:rFonts w:ascii="Arial" w:hAnsi="Arial" w:cs="Arial"/>
        </w:rPr>
        <w:t> </w:t>
      </w:r>
    </w:p>
    <w:p w14:paraId="1EECB4CF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</w:rPr>
        <w:t>  </w:t>
      </w:r>
    </w:p>
    <w:p w14:paraId="79E12FB4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  <w:b/>
          <w:bCs/>
        </w:rPr>
        <w:t>Department</w:t>
      </w:r>
      <w:r w:rsidRPr="00133A6A">
        <w:rPr>
          <w:rFonts w:ascii="Arial" w:hAnsi="Arial" w:cs="Arial"/>
        </w:rPr>
        <w:tab/>
      </w:r>
      <w:r w:rsidRPr="00133A6A">
        <w:rPr>
          <w:rFonts w:ascii="Arial" w:hAnsi="Arial" w:cs="Arial"/>
        </w:rPr>
        <w:tab/>
      </w:r>
      <w:r w:rsidRPr="00133A6A">
        <w:rPr>
          <w:rFonts w:ascii="Arial" w:hAnsi="Arial" w:cs="Arial"/>
          <w:b/>
          <w:bCs/>
        </w:rPr>
        <w:t>University Operations</w:t>
      </w:r>
      <w:r w:rsidRPr="00133A6A">
        <w:rPr>
          <w:rFonts w:ascii="Arial" w:hAnsi="Arial" w:cs="Arial"/>
        </w:rPr>
        <w:t> </w:t>
      </w:r>
    </w:p>
    <w:p w14:paraId="4EF009AC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</w:rPr>
        <w:t>  </w:t>
      </w:r>
    </w:p>
    <w:p w14:paraId="69AFD9EF" w14:textId="216CBF5C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  <w:b/>
          <w:bCs/>
        </w:rPr>
        <w:t>Location</w:t>
      </w:r>
      <w:r w:rsidRPr="00133A6A">
        <w:rPr>
          <w:rFonts w:ascii="Arial" w:hAnsi="Arial" w:cs="Arial"/>
        </w:rPr>
        <w:tab/>
      </w:r>
      <w:r w:rsidRPr="00133A6A">
        <w:rPr>
          <w:rFonts w:ascii="Arial" w:hAnsi="Arial" w:cs="Arial"/>
        </w:rPr>
        <w:tab/>
      </w:r>
      <w:r w:rsidRPr="00133A6A">
        <w:rPr>
          <w:rFonts w:ascii="Arial" w:hAnsi="Arial" w:cs="Arial"/>
          <w:b/>
          <w:bCs/>
        </w:rPr>
        <w:t xml:space="preserve">London </w:t>
      </w:r>
      <w:r w:rsidR="00EA7056">
        <w:rPr>
          <w:rFonts w:ascii="Arial" w:hAnsi="Arial" w:cs="Arial"/>
          <w:b/>
          <w:bCs/>
        </w:rPr>
        <w:t>Portsoken Street</w:t>
      </w:r>
    </w:p>
    <w:p w14:paraId="1A48867C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</w:rPr>
        <w:t>  </w:t>
      </w:r>
    </w:p>
    <w:p w14:paraId="6B5C02A9" w14:textId="592A9DF0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  <w:b/>
          <w:bCs/>
        </w:rPr>
        <w:t>Additional details</w:t>
      </w:r>
      <w:r w:rsidRPr="00133A6A">
        <w:rPr>
          <w:rFonts w:ascii="Arial" w:hAnsi="Arial" w:cs="Arial"/>
        </w:rPr>
        <w:tab/>
        <w:t xml:space="preserve">Travel to other locations may be required, </w:t>
      </w:r>
      <w:r w:rsidR="00D208D4">
        <w:rPr>
          <w:rFonts w:ascii="Arial" w:hAnsi="Arial" w:cs="Arial"/>
        </w:rPr>
        <w:t>5</w:t>
      </w:r>
      <w:r w:rsidRPr="00133A6A">
        <w:rPr>
          <w:rFonts w:ascii="Arial" w:hAnsi="Arial" w:cs="Arial"/>
        </w:rPr>
        <w:t xml:space="preserve"> days in centre </w:t>
      </w:r>
    </w:p>
    <w:p w14:paraId="564E7D10" w14:textId="68AD3DC5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</w:rPr>
        <w:t>    </w:t>
      </w:r>
    </w:p>
    <w:p w14:paraId="1C20C5E0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  <w:b/>
          <w:bCs/>
        </w:rPr>
        <w:t>Contract type</w:t>
      </w:r>
      <w:r w:rsidRPr="00133A6A">
        <w:rPr>
          <w:rFonts w:ascii="Arial" w:hAnsi="Arial" w:cs="Arial"/>
        </w:rPr>
        <w:tab/>
      </w:r>
      <w:r w:rsidRPr="00133A6A">
        <w:rPr>
          <w:rFonts w:ascii="Arial" w:hAnsi="Arial" w:cs="Arial"/>
        </w:rPr>
        <w:tab/>
      </w:r>
      <w:r w:rsidRPr="00133A6A">
        <w:rPr>
          <w:rFonts w:ascii="Arial" w:hAnsi="Arial" w:cs="Arial"/>
          <w:b/>
          <w:bCs/>
        </w:rPr>
        <w:t xml:space="preserve"> Full time and permanent </w:t>
      </w:r>
      <w:r w:rsidRPr="00133A6A">
        <w:rPr>
          <w:rFonts w:ascii="Arial" w:hAnsi="Arial" w:cs="Arial"/>
        </w:rPr>
        <w:t>        </w:t>
      </w:r>
    </w:p>
    <w:p w14:paraId="3053EDE7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</w:rPr>
        <w:t>  </w:t>
      </w:r>
    </w:p>
    <w:p w14:paraId="1EDA945B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  <w:b/>
          <w:bCs/>
        </w:rPr>
        <w:t>Hours of work</w:t>
      </w:r>
      <w:r w:rsidRPr="00133A6A">
        <w:rPr>
          <w:rFonts w:ascii="Arial" w:hAnsi="Arial" w:cs="Arial"/>
        </w:rPr>
        <w:tab/>
      </w:r>
      <w:r w:rsidRPr="00133A6A">
        <w:rPr>
          <w:rFonts w:ascii="Arial" w:hAnsi="Arial" w:cs="Arial"/>
          <w:b/>
          <w:bCs/>
        </w:rPr>
        <w:t>37.5 hours</w:t>
      </w:r>
      <w:r w:rsidRPr="00133A6A">
        <w:rPr>
          <w:rFonts w:ascii="Arial" w:hAnsi="Arial" w:cs="Arial"/>
        </w:rPr>
        <w:t>  </w:t>
      </w:r>
    </w:p>
    <w:p w14:paraId="427A2DF1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</w:rPr>
        <w:t>  </w:t>
      </w:r>
    </w:p>
    <w:p w14:paraId="644149F2" w14:textId="1F8F94C1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  <w:b/>
          <w:bCs/>
        </w:rPr>
        <w:t>Reporting lines</w:t>
      </w:r>
      <w:r w:rsidRPr="00133A6A">
        <w:rPr>
          <w:rFonts w:ascii="Arial" w:hAnsi="Arial" w:cs="Arial"/>
        </w:rPr>
        <w:tab/>
      </w:r>
      <w:r w:rsidR="00BF189A">
        <w:rPr>
          <w:rFonts w:ascii="Arial" w:hAnsi="Arial" w:cs="Arial"/>
        </w:rPr>
        <w:t>Student Conduct and Risk Manager</w:t>
      </w:r>
    </w:p>
    <w:p w14:paraId="37BEA91F" w14:textId="77777777" w:rsidR="00133A6A" w:rsidRPr="00133A6A" w:rsidRDefault="00133A6A" w:rsidP="00133A6A">
      <w:pPr>
        <w:rPr>
          <w:rFonts w:ascii="Arial" w:hAnsi="Arial" w:cs="Arial"/>
        </w:rPr>
      </w:pPr>
      <w:r w:rsidRPr="00133A6A">
        <w:rPr>
          <w:rFonts w:ascii="Arial" w:hAnsi="Arial" w:cs="Arial"/>
        </w:rPr>
        <w:t>  </w:t>
      </w:r>
    </w:p>
    <w:p w14:paraId="286AECCB" w14:textId="77777777" w:rsidR="00133A6A" w:rsidRPr="00133A6A" w:rsidRDefault="00133A6A" w:rsidP="00133A6A">
      <w:pPr>
        <w:rPr>
          <w:rFonts w:ascii="Arial" w:hAnsi="Arial" w:cs="Arial"/>
        </w:rPr>
      </w:pPr>
      <w:r w:rsidRPr="00133A6A">
        <w:rPr>
          <w:rFonts w:ascii="Arial" w:hAnsi="Arial" w:cs="Arial"/>
        </w:rPr>
        <w:t>  </w:t>
      </w:r>
    </w:p>
    <w:p w14:paraId="2576D29B" w14:textId="187182E3" w:rsidR="00133A6A" w:rsidRPr="00133A6A" w:rsidRDefault="00133A6A" w:rsidP="00133A6A">
      <w:pPr>
        <w:rPr>
          <w:rFonts w:ascii="Arial" w:hAnsi="Arial" w:cs="Arial"/>
        </w:rPr>
      </w:pPr>
      <w:r w:rsidRPr="00133A6A">
        <w:rPr>
          <w:rFonts w:ascii="Arial" w:hAnsi="Arial" w:cs="Arial"/>
          <w:b/>
          <w:bCs/>
        </w:rPr>
        <w:t>Job Purpose</w:t>
      </w:r>
      <w:r w:rsidRPr="00133A6A">
        <w:rPr>
          <w:rFonts w:ascii="Arial" w:hAnsi="Arial" w:cs="Arial"/>
        </w:rPr>
        <w:t>  </w:t>
      </w:r>
    </w:p>
    <w:p w14:paraId="6C5F508D" w14:textId="498A133B" w:rsidR="001274F0" w:rsidRDefault="00D52BB1" w:rsidP="00133A6A">
      <w:pPr>
        <w:rPr>
          <w:rFonts w:ascii="Arial" w:hAnsi="Arial" w:cs="Arial"/>
        </w:rPr>
      </w:pPr>
      <w:r w:rsidRPr="00D52BB1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Conduct</w:t>
      </w:r>
      <w:r w:rsidR="00DA5736">
        <w:rPr>
          <w:rFonts w:ascii="Arial" w:hAnsi="Arial" w:cs="Arial"/>
        </w:rPr>
        <w:t xml:space="preserve"> Support</w:t>
      </w:r>
      <w:r w:rsidRPr="00D52BB1">
        <w:rPr>
          <w:rFonts w:ascii="Arial" w:hAnsi="Arial" w:cs="Arial"/>
        </w:rPr>
        <w:t xml:space="preserve"> Officer will support the </w:t>
      </w:r>
      <w:r w:rsidR="004C5E70">
        <w:rPr>
          <w:rFonts w:ascii="Arial" w:hAnsi="Arial" w:cs="Arial"/>
        </w:rPr>
        <w:t>Student Conduct Manager</w:t>
      </w:r>
      <w:r w:rsidRPr="00D52BB1">
        <w:rPr>
          <w:rFonts w:ascii="Arial" w:hAnsi="Arial" w:cs="Arial"/>
        </w:rPr>
        <w:t xml:space="preserve"> in ensuring that student attendance and engagement data accurately reflects classroom participation</w:t>
      </w:r>
      <w:r w:rsidR="005A5542">
        <w:rPr>
          <w:rFonts w:ascii="Arial" w:hAnsi="Arial" w:cs="Arial"/>
        </w:rPr>
        <w:t>,</w:t>
      </w:r>
      <w:r w:rsidRPr="00D52BB1">
        <w:rPr>
          <w:rFonts w:ascii="Arial" w:hAnsi="Arial" w:cs="Arial"/>
        </w:rPr>
        <w:t xml:space="preserve"> and </w:t>
      </w:r>
      <w:r w:rsidR="005A5542">
        <w:rPr>
          <w:rFonts w:ascii="Arial" w:hAnsi="Arial" w:cs="Arial"/>
        </w:rPr>
        <w:t xml:space="preserve">provide ‘on the </w:t>
      </w:r>
      <w:r w:rsidR="002974A2">
        <w:rPr>
          <w:rFonts w:ascii="Arial" w:hAnsi="Arial" w:cs="Arial"/>
        </w:rPr>
        <w:t>ground</w:t>
      </w:r>
      <w:r w:rsidR="00E623FF">
        <w:rPr>
          <w:rFonts w:ascii="Arial" w:hAnsi="Arial" w:cs="Arial"/>
        </w:rPr>
        <w:t xml:space="preserve">’ </w:t>
      </w:r>
      <w:r w:rsidR="00851315">
        <w:rPr>
          <w:rFonts w:ascii="Arial" w:hAnsi="Arial" w:cs="Arial"/>
        </w:rPr>
        <w:t xml:space="preserve">presence </w:t>
      </w:r>
      <w:r w:rsidR="00953B8F">
        <w:rPr>
          <w:rFonts w:ascii="Arial" w:hAnsi="Arial" w:cs="Arial"/>
        </w:rPr>
        <w:t xml:space="preserve">to intervene with </w:t>
      </w:r>
      <w:r w:rsidRPr="00D52BB1">
        <w:rPr>
          <w:rFonts w:ascii="Arial" w:hAnsi="Arial" w:cs="Arial"/>
        </w:rPr>
        <w:t xml:space="preserve">behavioural </w:t>
      </w:r>
      <w:r w:rsidR="00953B8F">
        <w:rPr>
          <w:rFonts w:ascii="Arial" w:hAnsi="Arial" w:cs="Arial"/>
        </w:rPr>
        <w:t>challenges</w:t>
      </w:r>
      <w:r w:rsidRPr="00D52BB1">
        <w:rPr>
          <w:rFonts w:ascii="Arial" w:hAnsi="Arial" w:cs="Arial"/>
        </w:rPr>
        <w:t xml:space="preserve">. </w:t>
      </w:r>
      <w:r w:rsidR="001274F0">
        <w:rPr>
          <w:rFonts w:ascii="Arial" w:hAnsi="Arial" w:cs="Arial"/>
        </w:rPr>
        <w:t>This role will</w:t>
      </w:r>
      <w:r w:rsidR="00154570">
        <w:rPr>
          <w:rFonts w:ascii="Arial" w:hAnsi="Arial" w:cs="Arial"/>
        </w:rPr>
        <w:t xml:space="preserve"> have a particular focus on our undergraduate students</w:t>
      </w:r>
      <w:r w:rsidR="004D415E">
        <w:rPr>
          <w:rFonts w:ascii="Arial" w:hAnsi="Arial" w:cs="Arial"/>
        </w:rPr>
        <w:t xml:space="preserve"> </w:t>
      </w:r>
      <w:r w:rsidR="007B14D2">
        <w:rPr>
          <w:rFonts w:ascii="Arial" w:hAnsi="Arial" w:cs="Arial"/>
        </w:rPr>
        <w:t xml:space="preserve">who require </w:t>
      </w:r>
      <w:r w:rsidR="00984315">
        <w:rPr>
          <w:rFonts w:ascii="Arial" w:hAnsi="Arial" w:cs="Arial"/>
        </w:rPr>
        <w:t>additional pastoral and intervention support.</w:t>
      </w:r>
      <w:r w:rsidR="00913354">
        <w:rPr>
          <w:rFonts w:ascii="Arial" w:hAnsi="Arial" w:cs="Arial"/>
        </w:rPr>
        <w:t xml:space="preserve"> </w:t>
      </w:r>
      <w:r w:rsidR="00913354" w:rsidRPr="00D66EF0">
        <w:rPr>
          <w:rFonts w:ascii="Arial" w:hAnsi="Arial" w:cs="Arial"/>
        </w:rPr>
        <w:t>The team will maintain a connection with Academic Quality and the Proctor’s Office, and escalate conduct matters as appropriate.</w:t>
      </w:r>
    </w:p>
    <w:p w14:paraId="78BBEE98" w14:textId="77777777" w:rsidR="00984315" w:rsidRDefault="00984315" w:rsidP="00133A6A">
      <w:pPr>
        <w:rPr>
          <w:rFonts w:ascii="Arial" w:hAnsi="Arial" w:cs="Arial"/>
        </w:rPr>
      </w:pPr>
    </w:p>
    <w:p w14:paraId="06DC4954" w14:textId="77777777" w:rsidR="00133A6A" w:rsidRPr="00133A6A" w:rsidRDefault="00133A6A" w:rsidP="00133A6A">
      <w:pPr>
        <w:rPr>
          <w:rFonts w:ascii="Arial" w:hAnsi="Arial" w:cs="Arial"/>
        </w:rPr>
      </w:pPr>
      <w:r w:rsidRPr="00133A6A">
        <w:rPr>
          <w:rFonts w:ascii="Arial" w:hAnsi="Arial" w:cs="Arial"/>
          <w:b/>
          <w:bCs/>
        </w:rPr>
        <w:t>Key Responsibilities</w:t>
      </w:r>
      <w:r w:rsidRPr="00133A6A">
        <w:rPr>
          <w:rFonts w:ascii="Arial" w:hAnsi="Arial" w:cs="Arial"/>
        </w:rPr>
        <w:t>   </w:t>
      </w:r>
    </w:p>
    <w:p w14:paraId="4DDB4200" w14:textId="79670F76" w:rsidR="009B0601" w:rsidRPr="00153653" w:rsidRDefault="009B0601" w:rsidP="0015365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53653">
        <w:rPr>
          <w:rFonts w:ascii="Arial" w:hAnsi="Arial" w:cs="Arial"/>
        </w:rPr>
        <w:t>Enforce and promote campus safety policies and appropriate student behaviour.</w:t>
      </w:r>
    </w:p>
    <w:p w14:paraId="0B2A5D74" w14:textId="4C40689A" w:rsidR="004B386B" w:rsidRPr="00153653" w:rsidRDefault="004B386B" w:rsidP="0015365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53653">
        <w:rPr>
          <w:rFonts w:ascii="Arial" w:hAnsi="Arial" w:cs="Arial"/>
        </w:rPr>
        <w:t>Supervise communal areas including hallways, lecture building entrances, and student spaces to promote a safe and respectful environment.</w:t>
      </w:r>
    </w:p>
    <w:p w14:paraId="24281F2F" w14:textId="26993511" w:rsidR="00BF2182" w:rsidRPr="00153653" w:rsidRDefault="00BF2182" w:rsidP="0015365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53653">
        <w:rPr>
          <w:rFonts w:ascii="Arial" w:hAnsi="Arial" w:cs="Arial"/>
        </w:rPr>
        <w:t>Monitor</w:t>
      </w:r>
      <w:r w:rsidR="00693701" w:rsidRPr="00153653">
        <w:rPr>
          <w:rFonts w:ascii="Arial" w:hAnsi="Arial" w:cs="Arial"/>
        </w:rPr>
        <w:t xml:space="preserve"> classroom corridors to encourage timely arrival to class and reduce loitering.</w:t>
      </w:r>
    </w:p>
    <w:p w14:paraId="6740E4FE" w14:textId="625AD284" w:rsidR="00797611" w:rsidRPr="00153653" w:rsidRDefault="00D530A4" w:rsidP="0015365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53653">
        <w:rPr>
          <w:rFonts w:ascii="Arial" w:hAnsi="Arial" w:cs="Arial"/>
        </w:rPr>
        <w:t>Provide additional support to teaching staff in any classroom behaviour issues.</w:t>
      </w:r>
    </w:p>
    <w:p w14:paraId="3F9D5DE9" w14:textId="77777777" w:rsidR="0061156B" w:rsidRPr="00153653" w:rsidRDefault="003677CB" w:rsidP="0015365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53653">
        <w:rPr>
          <w:rFonts w:ascii="Arial" w:hAnsi="Arial" w:cs="Arial"/>
        </w:rPr>
        <w:t xml:space="preserve">Support non-engagement </w:t>
      </w:r>
      <w:r w:rsidR="00044C44" w:rsidRPr="00153653">
        <w:rPr>
          <w:rFonts w:ascii="Arial" w:hAnsi="Arial" w:cs="Arial"/>
        </w:rPr>
        <w:t>(attendance, finance</w:t>
      </w:r>
      <w:r w:rsidR="00994AD6" w:rsidRPr="00153653">
        <w:rPr>
          <w:rFonts w:ascii="Arial" w:hAnsi="Arial" w:cs="Arial"/>
        </w:rPr>
        <w:t xml:space="preserve">, enrolment) </w:t>
      </w:r>
      <w:r w:rsidR="008F6F07" w:rsidRPr="00153653">
        <w:rPr>
          <w:rFonts w:ascii="Arial" w:hAnsi="Arial" w:cs="Arial"/>
        </w:rPr>
        <w:t xml:space="preserve">interventions </w:t>
      </w:r>
      <w:r w:rsidR="00397D2E" w:rsidRPr="00153653">
        <w:rPr>
          <w:rFonts w:ascii="Arial" w:hAnsi="Arial" w:cs="Arial"/>
        </w:rPr>
        <w:t>through pa</w:t>
      </w:r>
      <w:r w:rsidR="00A8224D" w:rsidRPr="00153653">
        <w:rPr>
          <w:rFonts w:ascii="Arial" w:hAnsi="Arial" w:cs="Arial"/>
        </w:rPr>
        <w:t>storal and conduct meetings.</w:t>
      </w:r>
    </w:p>
    <w:p w14:paraId="615719A0" w14:textId="10D467C3" w:rsidR="00A04BB0" w:rsidRPr="00153653" w:rsidRDefault="00A04BB0" w:rsidP="0015365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53653">
        <w:rPr>
          <w:rFonts w:ascii="Arial" w:hAnsi="Arial" w:cs="Arial"/>
        </w:rPr>
        <w:t>Coordinate student conduct and intervention meetings, ensuring consistency and adherence to university policies.</w:t>
      </w:r>
    </w:p>
    <w:p w14:paraId="2147CFF0" w14:textId="60DA4B46" w:rsidR="0040523A" w:rsidRPr="00153653" w:rsidRDefault="0040523A" w:rsidP="0015365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53653">
        <w:rPr>
          <w:rFonts w:ascii="Arial" w:hAnsi="Arial" w:cs="Arial"/>
        </w:rPr>
        <w:t>Hold Informal Advisory Conver</w:t>
      </w:r>
      <w:r w:rsidR="00201E9E" w:rsidRPr="00153653">
        <w:rPr>
          <w:rFonts w:ascii="Arial" w:hAnsi="Arial" w:cs="Arial"/>
        </w:rPr>
        <w:t>sations and ensuring these are appropriately recorded</w:t>
      </w:r>
      <w:r w:rsidR="0061156B" w:rsidRPr="00153653">
        <w:rPr>
          <w:rFonts w:ascii="Arial" w:hAnsi="Arial" w:cs="Arial"/>
        </w:rPr>
        <w:t xml:space="preserve"> and escalated where necessary.</w:t>
      </w:r>
    </w:p>
    <w:p w14:paraId="791D01C9" w14:textId="1AB85843" w:rsidR="00DB0F50" w:rsidRPr="00153653" w:rsidRDefault="00A04BB0" w:rsidP="0015365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53653">
        <w:rPr>
          <w:rFonts w:ascii="Arial" w:hAnsi="Arial" w:cs="Arial"/>
        </w:rPr>
        <w:t>Work alongsi</w:t>
      </w:r>
      <w:r w:rsidR="00F73500" w:rsidRPr="00153653">
        <w:rPr>
          <w:rFonts w:ascii="Arial" w:hAnsi="Arial" w:cs="Arial"/>
        </w:rPr>
        <w:t>de</w:t>
      </w:r>
      <w:r w:rsidR="00DB0F50" w:rsidRPr="00153653">
        <w:rPr>
          <w:rFonts w:ascii="Arial" w:hAnsi="Arial" w:cs="Arial"/>
        </w:rPr>
        <w:t xml:space="preserve"> Wellbeing/Safeguarding services to ensure a holistic approach to student conduct issues.</w:t>
      </w:r>
    </w:p>
    <w:p w14:paraId="0D62EDEA" w14:textId="62D015D5" w:rsidR="00F73500" w:rsidRPr="00153653" w:rsidRDefault="00F73500" w:rsidP="0015365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53653">
        <w:rPr>
          <w:rFonts w:ascii="Arial" w:hAnsi="Arial" w:cs="Arial"/>
        </w:rPr>
        <w:t xml:space="preserve">Escalate </w:t>
      </w:r>
      <w:r w:rsidR="00797611" w:rsidRPr="00153653">
        <w:rPr>
          <w:rFonts w:ascii="Arial" w:hAnsi="Arial" w:cs="Arial"/>
        </w:rPr>
        <w:t xml:space="preserve">serious conduct issues to the relevant channels within </w:t>
      </w:r>
      <w:r w:rsidR="00131BDA" w:rsidRPr="00153653">
        <w:rPr>
          <w:rFonts w:ascii="Arial" w:hAnsi="Arial" w:cs="Arial"/>
        </w:rPr>
        <w:t>A</w:t>
      </w:r>
      <w:r w:rsidR="00797611" w:rsidRPr="00153653">
        <w:rPr>
          <w:rFonts w:ascii="Arial" w:hAnsi="Arial" w:cs="Arial"/>
        </w:rPr>
        <w:t xml:space="preserve">cademic </w:t>
      </w:r>
      <w:r w:rsidR="00131BDA" w:rsidRPr="00153653">
        <w:rPr>
          <w:rFonts w:ascii="Arial" w:hAnsi="Arial" w:cs="Arial"/>
        </w:rPr>
        <w:t>Q</w:t>
      </w:r>
      <w:r w:rsidR="00797611" w:rsidRPr="00153653">
        <w:rPr>
          <w:rFonts w:ascii="Arial" w:hAnsi="Arial" w:cs="Arial"/>
        </w:rPr>
        <w:t>uality.</w:t>
      </w:r>
    </w:p>
    <w:p w14:paraId="48578416" w14:textId="7C38A910" w:rsidR="00DB0F50" w:rsidRPr="00153653" w:rsidRDefault="000972CA" w:rsidP="0015365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53653">
        <w:rPr>
          <w:rFonts w:ascii="Arial" w:hAnsi="Arial" w:cs="Arial"/>
        </w:rPr>
        <w:t xml:space="preserve">Support the administration of the </w:t>
      </w:r>
      <w:r w:rsidR="00DB0F50" w:rsidRPr="00153653">
        <w:rPr>
          <w:rFonts w:ascii="Arial" w:hAnsi="Arial" w:cs="Arial"/>
        </w:rPr>
        <w:t>‘At Risk’ student list, escalating concerns to relevant departments including Compliance and Student Records.</w:t>
      </w:r>
    </w:p>
    <w:p w14:paraId="52F00CF6" w14:textId="2BDC80F9" w:rsidR="004B386B" w:rsidRPr="00153653" w:rsidRDefault="00267CA7" w:rsidP="0015365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53653">
        <w:rPr>
          <w:rFonts w:ascii="Arial" w:hAnsi="Arial" w:cs="Arial"/>
        </w:rPr>
        <w:t>Monitor and assist with building evacuations, lockdowns, and crowd control during peak times or university events.</w:t>
      </w:r>
    </w:p>
    <w:p w14:paraId="1C1BA424" w14:textId="4CC48FE1" w:rsidR="00133A6A" w:rsidRDefault="00133A6A" w:rsidP="00153653">
      <w:pPr>
        <w:ind w:firstLine="120"/>
        <w:rPr>
          <w:rFonts w:ascii="Arial" w:hAnsi="Arial" w:cs="Arial"/>
        </w:rPr>
      </w:pPr>
    </w:p>
    <w:p w14:paraId="193CB269" w14:textId="77777777" w:rsidR="00267CA7" w:rsidRPr="00133A6A" w:rsidRDefault="00267CA7" w:rsidP="00133A6A">
      <w:pPr>
        <w:contextualSpacing/>
        <w:rPr>
          <w:rFonts w:ascii="Arial" w:hAnsi="Arial" w:cs="Arial"/>
        </w:rPr>
      </w:pPr>
    </w:p>
    <w:p w14:paraId="6B74C222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  <w:b/>
          <w:bCs/>
        </w:rPr>
        <w:t>Skills, experience &amp; qualifications required - Essential</w:t>
      </w:r>
      <w:r w:rsidRPr="00133A6A">
        <w:rPr>
          <w:rFonts w:ascii="Arial" w:hAnsi="Arial" w:cs="Arial"/>
        </w:rPr>
        <w:t>  </w:t>
      </w:r>
    </w:p>
    <w:p w14:paraId="79487002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</w:rPr>
        <w:t>  </w:t>
      </w:r>
    </w:p>
    <w:p w14:paraId="6AFDFF06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</w:rPr>
        <w:t>• Excellent communication skills - both verbal and written  </w:t>
      </w:r>
    </w:p>
    <w:p w14:paraId="2D2D8497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</w:rPr>
        <w:t>• Exceptional planning and organisational skills  </w:t>
      </w:r>
    </w:p>
    <w:p w14:paraId="46444EA0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</w:rPr>
        <w:t>• Strong attention to detail  </w:t>
      </w:r>
    </w:p>
    <w:p w14:paraId="45892BB0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</w:rPr>
        <w:t>• Able to work with large, complex data sets   </w:t>
      </w:r>
    </w:p>
    <w:p w14:paraId="3A5DD76E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</w:rPr>
        <w:t>• Excellent computer/IT skills including Microsoft Teams, Outlook, Word and Excel  </w:t>
      </w:r>
    </w:p>
    <w:p w14:paraId="3D1E5E4B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</w:rPr>
        <w:t>• The ability to work well in a team and be collaborative  </w:t>
      </w:r>
    </w:p>
    <w:p w14:paraId="51143A16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</w:rPr>
        <w:t>• Strong numerical skills to enable you to analyse data  </w:t>
      </w:r>
    </w:p>
    <w:p w14:paraId="10054BD7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</w:rPr>
        <w:t>• Self-motivated, with the ability to work using your own initiative  </w:t>
      </w:r>
    </w:p>
    <w:p w14:paraId="363B3586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</w:rPr>
        <w:t>• Ability to work under pressure, sometimes to tight deadlines  </w:t>
      </w:r>
    </w:p>
    <w:p w14:paraId="188114EC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</w:rPr>
        <w:t>• Have a strong desire and capability to learn new skills and new technologies  </w:t>
      </w:r>
    </w:p>
    <w:p w14:paraId="2B0C60E7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</w:rPr>
        <w:t>  </w:t>
      </w:r>
    </w:p>
    <w:p w14:paraId="14EE361E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  <w:b/>
          <w:bCs/>
        </w:rPr>
        <w:t>Skills, experience &amp; qualifications required - Desirable</w:t>
      </w:r>
      <w:r w:rsidRPr="00133A6A">
        <w:rPr>
          <w:rFonts w:ascii="Arial" w:hAnsi="Arial" w:cs="Arial"/>
        </w:rPr>
        <w:t>  </w:t>
      </w:r>
    </w:p>
    <w:p w14:paraId="119ED938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</w:rPr>
        <w:t>  </w:t>
      </w:r>
    </w:p>
    <w:p w14:paraId="15FFF54A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</w:rPr>
        <w:t>• Knowledge of the higher education sector  </w:t>
      </w:r>
    </w:p>
    <w:p w14:paraId="1771D75A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</w:rPr>
        <w:t>• Familiarity with Banner or a similar SIS  </w:t>
      </w:r>
    </w:p>
    <w:p w14:paraId="055F4568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</w:rPr>
        <w:t>• Experience of developing new processes  </w:t>
      </w:r>
    </w:p>
    <w:p w14:paraId="32F6529E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</w:rPr>
        <w:t>• Knowledge of international student compliance  </w:t>
      </w:r>
    </w:p>
    <w:p w14:paraId="2ECC34D7" w14:textId="77777777" w:rsidR="00133A6A" w:rsidRPr="00133A6A" w:rsidRDefault="00133A6A" w:rsidP="00133A6A">
      <w:pPr>
        <w:contextualSpacing/>
        <w:rPr>
          <w:rFonts w:ascii="Arial" w:hAnsi="Arial" w:cs="Arial"/>
        </w:rPr>
      </w:pPr>
      <w:r w:rsidRPr="00133A6A">
        <w:rPr>
          <w:rFonts w:ascii="Arial" w:hAnsi="Arial" w:cs="Arial"/>
        </w:rPr>
        <w:t>• Experience of handling international and student issues  </w:t>
      </w:r>
    </w:p>
    <w:sectPr w:rsidR="00133A6A" w:rsidRPr="00133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65A"/>
    <w:multiLevelType w:val="multilevel"/>
    <w:tmpl w:val="725A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702DC6"/>
    <w:multiLevelType w:val="multilevel"/>
    <w:tmpl w:val="79AA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D8618F"/>
    <w:multiLevelType w:val="multilevel"/>
    <w:tmpl w:val="D508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F50801"/>
    <w:multiLevelType w:val="multilevel"/>
    <w:tmpl w:val="A35A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3B5BC7"/>
    <w:multiLevelType w:val="multilevel"/>
    <w:tmpl w:val="332C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DD583B"/>
    <w:multiLevelType w:val="multilevel"/>
    <w:tmpl w:val="1994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742120"/>
    <w:multiLevelType w:val="hybridMultilevel"/>
    <w:tmpl w:val="F9CCB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72236"/>
    <w:multiLevelType w:val="multilevel"/>
    <w:tmpl w:val="6640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F0747D"/>
    <w:multiLevelType w:val="multilevel"/>
    <w:tmpl w:val="7428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AD34DB"/>
    <w:multiLevelType w:val="multilevel"/>
    <w:tmpl w:val="D52A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9C5578"/>
    <w:multiLevelType w:val="multilevel"/>
    <w:tmpl w:val="2EF4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151C19"/>
    <w:multiLevelType w:val="multilevel"/>
    <w:tmpl w:val="725A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85206A"/>
    <w:multiLevelType w:val="multilevel"/>
    <w:tmpl w:val="6D0E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9D306C"/>
    <w:multiLevelType w:val="multilevel"/>
    <w:tmpl w:val="D12A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2C1667"/>
    <w:multiLevelType w:val="multilevel"/>
    <w:tmpl w:val="409E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D2085C"/>
    <w:multiLevelType w:val="multilevel"/>
    <w:tmpl w:val="A69E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434D41"/>
    <w:multiLevelType w:val="multilevel"/>
    <w:tmpl w:val="725A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33329C9"/>
    <w:multiLevelType w:val="multilevel"/>
    <w:tmpl w:val="725A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5E4DB8"/>
    <w:multiLevelType w:val="multilevel"/>
    <w:tmpl w:val="B696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2848572">
    <w:abstractNumId w:val="13"/>
  </w:num>
  <w:num w:numId="2" w16cid:durableId="421535758">
    <w:abstractNumId w:val="2"/>
  </w:num>
  <w:num w:numId="3" w16cid:durableId="445926551">
    <w:abstractNumId w:val="7"/>
  </w:num>
  <w:num w:numId="4" w16cid:durableId="1092238701">
    <w:abstractNumId w:val="8"/>
  </w:num>
  <w:num w:numId="5" w16cid:durableId="1427774097">
    <w:abstractNumId w:val="14"/>
  </w:num>
  <w:num w:numId="6" w16cid:durableId="755830864">
    <w:abstractNumId w:val="15"/>
  </w:num>
  <w:num w:numId="7" w16cid:durableId="1002975808">
    <w:abstractNumId w:val="5"/>
  </w:num>
  <w:num w:numId="8" w16cid:durableId="330136498">
    <w:abstractNumId w:val="12"/>
  </w:num>
  <w:num w:numId="9" w16cid:durableId="519586838">
    <w:abstractNumId w:val="9"/>
  </w:num>
  <w:num w:numId="10" w16cid:durableId="1780025036">
    <w:abstractNumId w:val="18"/>
  </w:num>
  <w:num w:numId="11" w16cid:durableId="993222108">
    <w:abstractNumId w:val="10"/>
  </w:num>
  <w:num w:numId="12" w16cid:durableId="2085452260">
    <w:abstractNumId w:val="4"/>
  </w:num>
  <w:num w:numId="13" w16cid:durableId="810170661">
    <w:abstractNumId w:val="3"/>
  </w:num>
  <w:num w:numId="14" w16cid:durableId="706610837">
    <w:abstractNumId w:val="1"/>
  </w:num>
  <w:num w:numId="15" w16cid:durableId="432818817">
    <w:abstractNumId w:val="0"/>
  </w:num>
  <w:num w:numId="16" w16cid:durableId="865676916">
    <w:abstractNumId w:val="11"/>
  </w:num>
  <w:num w:numId="17" w16cid:durableId="903762742">
    <w:abstractNumId w:val="17"/>
  </w:num>
  <w:num w:numId="18" w16cid:durableId="1914271388">
    <w:abstractNumId w:val="16"/>
  </w:num>
  <w:num w:numId="19" w16cid:durableId="1888375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6A"/>
    <w:rsid w:val="00044C44"/>
    <w:rsid w:val="000972CA"/>
    <w:rsid w:val="001274F0"/>
    <w:rsid w:val="00131BDA"/>
    <w:rsid w:val="00133A6A"/>
    <w:rsid w:val="00153653"/>
    <w:rsid w:val="00154570"/>
    <w:rsid w:val="00201E9E"/>
    <w:rsid w:val="00267CA7"/>
    <w:rsid w:val="002974A2"/>
    <w:rsid w:val="002A2146"/>
    <w:rsid w:val="00306760"/>
    <w:rsid w:val="00341FB6"/>
    <w:rsid w:val="003677CB"/>
    <w:rsid w:val="003727C2"/>
    <w:rsid w:val="00395733"/>
    <w:rsid w:val="00397D2E"/>
    <w:rsid w:val="003A5AF9"/>
    <w:rsid w:val="0040523A"/>
    <w:rsid w:val="004B386B"/>
    <w:rsid w:val="004C5E70"/>
    <w:rsid w:val="004D415E"/>
    <w:rsid w:val="005921FE"/>
    <w:rsid w:val="005A5542"/>
    <w:rsid w:val="0061156B"/>
    <w:rsid w:val="006300DB"/>
    <w:rsid w:val="006323EE"/>
    <w:rsid w:val="00687E95"/>
    <w:rsid w:val="00693701"/>
    <w:rsid w:val="00697323"/>
    <w:rsid w:val="006F10A8"/>
    <w:rsid w:val="007005F8"/>
    <w:rsid w:val="00797611"/>
    <w:rsid w:val="007B14D2"/>
    <w:rsid w:val="007B5868"/>
    <w:rsid w:val="00851315"/>
    <w:rsid w:val="008F6F07"/>
    <w:rsid w:val="00913354"/>
    <w:rsid w:val="00953B8F"/>
    <w:rsid w:val="009712E2"/>
    <w:rsid w:val="00984315"/>
    <w:rsid w:val="00994AD6"/>
    <w:rsid w:val="009B0601"/>
    <w:rsid w:val="00A04BB0"/>
    <w:rsid w:val="00A8224D"/>
    <w:rsid w:val="00A96C86"/>
    <w:rsid w:val="00B5422F"/>
    <w:rsid w:val="00B60A0C"/>
    <w:rsid w:val="00B63494"/>
    <w:rsid w:val="00BF189A"/>
    <w:rsid w:val="00BF2182"/>
    <w:rsid w:val="00C36327"/>
    <w:rsid w:val="00C66517"/>
    <w:rsid w:val="00CB0B8C"/>
    <w:rsid w:val="00CF2136"/>
    <w:rsid w:val="00D0587B"/>
    <w:rsid w:val="00D208D4"/>
    <w:rsid w:val="00D52BB1"/>
    <w:rsid w:val="00D530A4"/>
    <w:rsid w:val="00D73452"/>
    <w:rsid w:val="00DA5736"/>
    <w:rsid w:val="00DB0F50"/>
    <w:rsid w:val="00DE5D0B"/>
    <w:rsid w:val="00E0553D"/>
    <w:rsid w:val="00E623FF"/>
    <w:rsid w:val="00EA7056"/>
    <w:rsid w:val="00EE6404"/>
    <w:rsid w:val="00F7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11A0A"/>
  <w15:chartTrackingRefBased/>
  <w15:docId w15:val="{74A81520-DACD-4013-9D15-E5803E17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3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A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A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A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A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A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A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A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A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A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A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A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2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Company>BPP University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McQuillen</dc:creator>
  <cp:keywords/>
  <dc:description/>
  <cp:lastModifiedBy>Joseph Nicholson</cp:lastModifiedBy>
  <cp:revision>2</cp:revision>
  <dcterms:created xsi:type="dcterms:W3CDTF">2025-10-16T09:13:00Z</dcterms:created>
  <dcterms:modified xsi:type="dcterms:W3CDTF">2025-10-16T09:13:00Z</dcterms:modified>
</cp:coreProperties>
</file>