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75F2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  <w:t>BPP Job Description</w:t>
      </w:r>
    </w:p>
    <w:p w14:paraId="415797EF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Title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br/>
        <w:t>Head of Performance Media</w:t>
      </w:r>
    </w:p>
    <w:p w14:paraId="586C8F8D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Department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br/>
        <w:t>Marketing – Performance Media</w:t>
      </w:r>
    </w:p>
    <w:p w14:paraId="57CC0B5C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Location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br/>
        <w:t>Remote / Dublin / London / Manchester</w:t>
      </w:r>
      <w:bookmarkStart w:id="0" w:name="_GoBack"/>
      <w:bookmarkEnd w:id="0"/>
    </w:p>
    <w:p w14:paraId="49DC9AEB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Additional Details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br/>
        <w:t>Hybrid</w:t>
      </w:r>
    </w:p>
    <w:p w14:paraId="2F3002B0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Type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br/>
        <w:t>Full-time and permanent</w:t>
      </w:r>
    </w:p>
    <w:p w14:paraId="5FE3E131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Hours of Work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br/>
        <w:t>37.5 hours per week</w:t>
      </w:r>
    </w:p>
    <w:p w14:paraId="44430B0A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Reporting Lines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br/>
        <w:t>Group Marketing Strategy and Commercial Director</w:t>
      </w:r>
    </w:p>
    <w:p w14:paraId="5B0B4A3C" w14:textId="77777777" w:rsidR="00D22323" w:rsidRPr="00D22323" w:rsidRDefault="00D22323" w:rsidP="00D22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pict w14:anchorId="69DA85D5">
          <v:rect id="_x0000_i1025" style="width:0;height:1.5pt" o:hralign="center" o:hrstd="t" o:hr="t" fillcolor="#a0a0a0" stroked="f"/>
        </w:pict>
      </w:r>
    </w:p>
    <w:p w14:paraId="5B2BC433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Purpose</w:t>
      </w:r>
    </w:p>
    <w:p w14:paraId="3912C1A7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We’re looking for a strategic and commercially minded </w:t>
      </w: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Head of Performance Media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to lead the planning, execution, and optimisation of paid media activity across BPP Education Group’s portfolio of brands.</w:t>
      </w:r>
    </w:p>
    <w:p w14:paraId="1F9BF771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This role will oversee the </w:t>
      </w: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Paid Media, Paid Search, and Campaign Planning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teams — driving measurable growth across paid, earned, and owned channels. Working closely with the Brand, Automation, and Data teams, the postholder will ensure every campaign is data-led, performance-optimised, and aligned to BPP’s commercial and brand objectives.</w:t>
      </w:r>
    </w:p>
    <w:p w14:paraId="3D706060" w14:textId="77777777" w:rsidR="00D22323" w:rsidRPr="00D22323" w:rsidRDefault="00D22323" w:rsidP="00D223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Through disciplined budget management, audience segmentation, and continual testing, this role will ensure marketing investment delivers maximum ROI and contributes directly to lead generation, pipeline growth, and revenue performance.</w:t>
      </w:r>
    </w:p>
    <w:p w14:paraId="1B2E10CE" w14:textId="77777777" w:rsidR="00D22323" w:rsidRPr="00D22323" w:rsidRDefault="00D22323" w:rsidP="00D22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pict w14:anchorId="7F4D2C18">
          <v:rect id="_x0000_i1026" style="width:0;height:1.5pt" o:hralign="center" o:hrstd="t" o:hr="t" fillcolor="#a0a0a0" stroked="f"/>
        </w:pict>
      </w:r>
    </w:p>
    <w:p w14:paraId="51475EB7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Responsibilities</w:t>
      </w:r>
    </w:p>
    <w:p w14:paraId="3A096EF1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Performance Media Strategy &amp; Leadership</w:t>
      </w:r>
    </w:p>
    <w:p w14:paraId="16F1F2F0" w14:textId="77777777" w:rsidR="00D22323" w:rsidRPr="00D22323" w:rsidRDefault="00D22323" w:rsidP="00D223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Define and lead the global performance media strategy across all BPP brands and regions.</w:t>
      </w:r>
    </w:p>
    <w:p w14:paraId="5B019D6E" w14:textId="77777777" w:rsidR="00D22323" w:rsidRPr="00D22323" w:rsidRDefault="00D22323" w:rsidP="00D223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Oversee paid activity across search, social, display, and affiliate channels, setting clear CPA and ROAS targets.</w:t>
      </w:r>
    </w:p>
    <w:p w14:paraId="6801604C" w14:textId="77777777" w:rsidR="00D22323" w:rsidRPr="00D22323" w:rsidRDefault="00D22323" w:rsidP="00D223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Ensure integration of paid, earned, and owned media in a cohesive channel plan that drives measurable commercial impact.</w:t>
      </w:r>
    </w:p>
    <w:p w14:paraId="17D82D90" w14:textId="77777777" w:rsidR="00D22323" w:rsidRPr="00D22323" w:rsidRDefault="00D22323" w:rsidP="00D223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Manage media budgets and investment allocation, balancing efficiency and growth.</w:t>
      </w:r>
    </w:p>
    <w:p w14:paraId="5B589AA5" w14:textId="77777777" w:rsidR="00D22323" w:rsidRPr="00D22323" w:rsidRDefault="00D22323" w:rsidP="00D2232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Translate business goals into channel-level plans that support brand awareness, demand generation, and conversion.</w:t>
      </w:r>
    </w:p>
    <w:p w14:paraId="713181A8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Team Leadership &amp; Structure</w:t>
      </w:r>
    </w:p>
    <w:p w14:paraId="13480272" w14:textId="77777777" w:rsidR="00D22323" w:rsidRPr="00D22323" w:rsidRDefault="00D22323" w:rsidP="00D223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lastRenderedPageBreak/>
        <w:t>Lead and develop three functional teams:</w:t>
      </w:r>
    </w:p>
    <w:p w14:paraId="4C927EFE" w14:textId="77777777" w:rsidR="00D22323" w:rsidRPr="00D22323" w:rsidRDefault="00D22323" w:rsidP="00D2232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Paid Media Team: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executes and optimises campaigns across social, display, and affiliate platforms.</w:t>
      </w:r>
    </w:p>
    <w:p w14:paraId="2B1EBD3A" w14:textId="77777777" w:rsidR="00D22323" w:rsidRPr="00D22323" w:rsidRDefault="00D22323" w:rsidP="00D2232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Paid Search Team: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owns keyword strategy, bidding, and quality score optimisation.</w:t>
      </w:r>
    </w:p>
    <w:p w14:paraId="554E2393" w14:textId="77777777" w:rsidR="00D22323" w:rsidRPr="00D22323" w:rsidRDefault="00D22323" w:rsidP="00D2232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Campaign Planning: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coordinates cross-channel activity to ensure consistent messaging and funnel alignment.</w:t>
      </w:r>
    </w:p>
    <w:p w14:paraId="31B79F83" w14:textId="77777777" w:rsidR="00D22323" w:rsidRPr="00D22323" w:rsidRDefault="00D22323" w:rsidP="00D223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Foster collaboration between teams to deliver an integrated, full-funnel approach.</w:t>
      </w:r>
    </w:p>
    <w:p w14:paraId="6C6F27A6" w14:textId="77777777" w:rsidR="00D22323" w:rsidRPr="00D22323" w:rsidRDefault="00D22323" w:rsidP="00D2232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Build a high-performance culture focused on accountability, experimentation, and continuous learning.</w:t>
      </w:r>
    </w:p>
    <w:p w14:paraId="7F50FAF2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Campaign Planning &amp; Activation</w:t>
      </w:r>
    </w:p>
    <w:p w14:paraId="60B808A1" w14:textId="77777777" w:rsidR="00D22323" w:rsidRPr="00D22323" w:rsidRDefault="00D22323" w:rsidP="00D223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Oversee annual and quarterly media planning, ensuring campaigns are commercially driven and performance tracked.</w:t>
      </w:r>
    </w:p>
    <w:p w14:paraId="0F2FE5ED" w14:textId="77777777" w:rsidR="00D22323" w:rsidRPr="00D22323" w:rsidRDefault="00D22323" w:rsidP="00D223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Collaborate with Brand, Product, and CRM teams to ensure message and creative alignment across the funnel.</w:t>
      </w:r>
    </w:p>
    <w:p w14:paraId="3B947BFB" w14:textId="77777777" w:rsidR="00D22323" w:rsidRPr="00D22323" w:rsidRDefault="00D22323" w:rsidP="00D223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Approve and review media briefs, creative assets, and campaign setups.</w:t>
      </w:r>
    </w:p>
    <w:p w14:paraId="4A651F94" w14:textId="77777777" w:rsidR="00D22323" w:rsidRPr="00D22323" w:rsidRDefault="00D22323" w:rsidP="00D2232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Drive test-and-learn programmes across creative, copy, and audience segments to enhance conversion rates.</w:t>
      </w:r>
    </w:p>
    <w:p w14:paraId="247950FA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Data, Analytics &amp; Optimisation</w:t>
      </w:r>
    </w:p>
    <w:p w14:paraId="5D2442FC" w14:textId="77777777" w:rsidR="00D22323" w:rsidRPr="00D22323" w:rsidRDefault="00D22323" w:rsidP="00D223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Define and maintain a performance measurement framework covering all media KPIs, from impression to revenue.</w:t>
      </w:r>
    </w:p>
    <w:p w14:paraId="532AB847" w14:textId="77777777" w:rsidR="00D22323" w:rsidRPr="00D22323" w:rsidRDefault="00D22323" w:rsidP="00D223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Partner with Marketing Analytics and CRM teams to develop dashboards and attribution models for full visibility of spend and performance.</w:t>
      </w:r>
    </w:p>
    <w:p w14:paraId="28EC69DD" w14:textId="77777777" w:rsidR="00D22323" w:rsidRPr="00D22323" w:rsidRDefault="00D22323" w:rsidP="00D223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Collaborate with the Marketing Automation team to build and operationalise a first-party data strategy that improves targeting and suppression.</w:t>
      </w:r>
    </w:p>
    <w:p w14:paraId="10A6169C" w14:textId="77777777" w:rsidR="00D22323" w:rsidRPr="00D22323" w:rsidRDefault="00D22323" w:rsidP="00D223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Ensure rigorous tagging, tracking, and campaign data hygiene across platforms including Google, Meta, LinkedIn, and Bing.</w:t>
      </w:r>
    </w:p>
    <w:p w14:paraId="4EBE118C" w14:textId="77777777" w:rsidR="00D22323" w:rsidRPr="00D22323" w:rsidRDefault="00D22323" w:rsidP="00D2232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Diagnose underperformance and implement data-driven remediation plans.</w:t>
      </w:r>
    </w:p>
    <w:p w14:paraId="6CB40E82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Cross-Functional Collaboration</w:t>
      </w:r>
    </w:p>
    <w:p w14:paraId="529D8B95" w14:textId="77777777" w:rsidR="00D22323" w:rsidRPr="00D22323" w:rsidRDefault="00D22323" w:rsidP="00D223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Work closely with Digital Experience, Brand, and Marketing Strategy teams to align landing pages and content with campaign objectives.</w:t>
      </w:r>
    </w:p>
    <w:p w14:paraId="0100C4CD" w14:textId="77777777" w:rsidR="00D22323" w:rsidRPr="00D22323" w:rsidRDefault="00D22323" w:rsidP="00D223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Partner with Automation and Data &amp; AI teams to leverage behavioural and first-party data for smarter segmentation and personalisation.</w:t>
      </w:r>
    </w:p>
    <w:p w14:paraId="158A8EA5" w14:textId="77777777" w:rsidR="00D22323" w:rsidRPr="00D22323" w:rsidRDefault="00D22323" w:rsidP="00D223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Collaborate with Sales to optimise lead quality, pipeline conversion, and campaign-to-demand alignment.</w:t>
      </w:r>
    </w:p>
    <w:p w14:paraId="7F8EFCD2" w14:textId="77777777" w:rsidR="00D22323" w:rsidRPr="00D22323" w:rsidRDefault="00D22323" w:rsidP="00D2232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Contribute to go-to-market plans, translating commercial priorities into media activation strategies.</w:t>
      </w:r>
    </w:p>
    <w:p w14:paraId="2B86086D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Governance &amp; Innovation</w:t>
      </w:r>
    </w:p>
    <w:p w14:paraId="4FFE10B1" w14:textId="77777777" w:rsidR="00D22323" w:rsidRPr="00D22323" w:rsidRDefault="00D22323" w:rsidP="00D223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Oversee compliance with brand, privacy, and platform governance standards.</w:t>
      </w:r>
    </w:p>
    <w:p w14:paraId="60D340FF" w14:textId="77777777" w:rsidR="00D22323" w:rsidRPr="00D22323" w:rsidRDefault="00D22323" w:rsidP="00D223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Evaluate new tools, technologies, and platforms to improve efficiency and reporting.</w:t>
      </w:r>
    </w:p>
    <w:p w14:paraId="237169A7" w14:textId="77777777" w:rsidR="00D22323" w:rsidRPr="00D22323" w:rsidRDefault="00D22323" w:rsidP="00D2232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Stay ahead of evolving media trends, algorithms, and audience behaviours to maintain competitive advantage.</w:t>
      </w:r>
    </w:p>
    <w:p w14:paraId="50EEFE8A" w14:textId="77777777" w:rsidR="00D22323" w:rsidRPr="00D22323" w:rsidRDefault="00D22323" w:rsidP="00D22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pict w14:anchorId="4EA18E40">
          <v:rect id="_x0000_i1027" style="width:0;height:1.5pt" o:hralign="center" o:hrstd="t" o:hr="t" fillcolor="#a0a0a0" stroked="f"/>
        </w:pict>
      </w:r>
    </w:p>
    <w:p w14:paraId="7BA7C9EC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Skills, Experience &amp; Qualifications Required – Essential</w:t>
      </w:r>
    </w:p>
    <w:p w14:paraId="6EFA621C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8+ years’ experience in performance or digital marketing, including 3+ years in a leadership role.</w:t>
      </w:r>
    </w:p>
    <w:p w14:paraId="1692C449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lastRenderedPageBreak/>
        <w:t>Proven success managing multi-channel paid media strategies across search, social, display, and affiliate networks.</w:t>
      </w:r>
    </w:p>
    <w:p w14:paraId="1780DE97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Strong understanding of media attribution, analytics, and conversion optimisation.</w:t>
      </w:r>
    </w:p>
    <w:p w14:paraId="45E817EE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Demonstrated ability to use first-party data and marketing automation for audience segmentation and targeting.</w:t>
      </w:r>
    </w:p>
    <w:p w14:paraId="73EACD77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Advanced proficiency in Google Ads, Meta Ads Manager, LinkedIn Campaign Manager, and programmatic platforms.</w:t>
      </w:r>
    </w:p>
    <w:p w14:paraId="11D93D6D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Commercially minded with experience linking marketing investment to pipeline and revenue.</w:t>
      </w:r>
    </w:p>
    <w:p w14:paraId="5616475A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Skilled in performance analytics and dashboard tools (e.g. Looker Studio, Tableau, GA4, Salesforce).</w:t>
      </w:r>
    </w:p>
    <w:p w14:paraId="2FBC2FD9" w14:textId="77777777" w:rsidR="00D22323" w:rsidRPr="00D22323" w:rsidRDefault="00D22323" w:rsidP="00D2232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Degree in Marketing, Business, or a related field (Master’s desirable).</w:t>
      </w:r>
    </w:p>
    <w:p w14:paraId="61845DBD" w14:textId="77777777" w:rsidR="00D22323" w:rsidRPr="00D22323" w:rsidRDefault="00D22323" w:rsidP="00D22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pict w14:anchorId="26DB1F11">
          <v:rect id="_x0000_i1028" style="width:0;height:1.5pt" o:hralign="center" o:hrstd="t" o:hr="t" fillcolor="#a0a0a0" stroked="f"/>
        </w:pict>
      </w:r>
    </w:p>
    <w:p w14:paraId="2E0D078F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Core Competencies</w:t>
      </w:r>
    </w:p>
    <w:p w14:paraId="44E7C201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Strategic Leadership: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Aligns paid media strategy to BPP’s growth and commercial goals.</w:t>
      </w:r>
    </w:p>
    <w:p w14:paraId="0A0A7E07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Commercial Acumen: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Connects marketing performance directly to revenue and ROI.</w:t>
      </w:r>
    </w:p>
    <w:p w14:paraId="4F9187F7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Analytical Thinking: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Uses data to drive optimisation and investment decisions.</w:t>
      </w:r>
    </w:p>
    <w:p w14:paraId="1D19FC21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Cross-Channel Expertise: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Integrates paid, earned, and owned channels effectively.</w:t>
      </w:r>
    </w:p>
    <w:p w14:paraId="08EA38F6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People Leadership: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Builds and motivates high-performing teams.</w:t>
      </w:r>
    </w:p>
    <w:p w14:paraId="1C97E6F9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Collaboration: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Works effectively across Brand, Product, and Data functions.</w:t>
      </w:r>
    </w:p>
    <w:p w14:paraId="0A849B61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Innovation: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Champions data-led testing and continuous improvement.</w:t>
      </w:r>
    </w:p>
    <w:p w14:paraId="1C497F34" w14:textId="77777777" w:rsidR="00D22323" w:rsidRPr="00D22323" w:rsidRDefault="00D22323" w:rsidP="00D2232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Communication:</w:t>
      </w:r>
      <w:r w:rsidRPr="00D22323">
        <w:rPr>
          <w:rFonts w:ascii="Arial" w:eastAsia="Times New Roman" w:hAnsi="Arial" w:cs="Arial"/>
          <w:sz w:val="20"/>
          <w:szCs w:val="20"/>
          <w:lang w:eastAsia="en-GB"/>
        </w:rPr>
        <w:t xml:space="preserve"> Articulates strategy and results clearly to senior stakeholders.</w:t>
      </w:r>
    </w:p>
    <w:p w14:paraId="4AA1B2C0" w14:textId="77777777" w:rsidR="00D22323" w:rsidRPr="00D22323" w:rsidRDefault="00D22323" w:rsidP="00D223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pict w14:anchorId="3F43A5A5">
          <v:rect id="_x0000_i1029" style="width:0;height:1.5pt" o:hralign="center" o:hrstd="t" o:hr="t" fillcolor="#a0a0a0" stroked="f"/>
        </w:pict>
      </w:r>
    </w:p>
    <w:p w14:paraId="385346D1" w14:textId="77777777" w:rsidR="00D22323" w:rsidRPr="00D22323" w:rsidRDefault="00D22323" w:rsidP="00D2232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Measures of Success</w:t>
      </w:r>
    </w:p>
    <w:p w14:paraId="6DD09C4F" w14:textId="77777777" w:rsidR="00D22323" w:rsidRPr="00D22323" w:rsidRDefault="00D22323" w:rsidP="00D223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Achievement of lead generation, CPA, ROAS, and revenue contribution targets.</w:t>
      </w:r>
    </w:p>
    <w:p w14:paraId="7709817A" w14:textId="77777777" w:rsidR="00D22323" w:rsidRPr="00D22323" w:rsidRDefault="00D22323" w:rsidP="00D223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Increased efficiency and performance across paid media channels.</w:t>
      </w:r>
    </w:p>
    <w:p w14:paraId="42B90C0C" w14:textId="77777777" w:rsidR="00D22323" w:rsidRPr="00D22323" w:rsidRDefault="00D22323" w:rsidP="00D223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Successful integration of first-party data into paid activation.</w:t>
      </w:r>
    </w:p>
    <w:p w14:paraId="50100366" w14:textId="77777777" w:rsidR="00D22323" w:rsidRPr="00D22323" w:rsidRDefault="00D22323" w:rsidP="00D223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Growth in marketing-generated pipeline and conversion rates.</w:t>
      </w:r>
    </w:p>
    <w:p w14:paraId="115F2E22" w14:textId="77777777" w:rsidR="00D22323" w:rsidRPr="00D22323" w:rsidRDefault="00D22323" w:rsidP="00D223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Delivery of actionable and accurate performance insights.</w:t>
      </w:r>
    </w:p>
    <w:p w14:paraId="0B798C2C" w14:textId="77777777" w:rsidR="00D22323" w:rsidRPr="00D22323" w:rsidRDefault="00D22323" w:rsidP="00D2232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22323">
        <w:rPr>
          <w:rFonts w:ascii="Arial" w:eastAsia="Times New Roman" w:hAnsi="Arial" w:cs="Arial"/>
          <w:sz w:val="20"/>
          <w:szCs w:val="20"/>
          <w:lang w:eastAsia="en-GB"/>
        </w:rPr>
        <w:t>Development and retention of a high-performing media and planning team.</w:t>
      </w:r>
    </w:p>
    <w:p w14:paraId="1E752534" w14:textId="77777777" w:rsidR="002242CB" w:rsidRPr="00D22323" w:rsidRDefault="002242CB" w:rsidP="00D22323">
      <w:pPr>
        <w:rPr>
          <w:rFonts w:ascii="Arial" w:hAnsi="Arial" w:cs="Arial"/>
          <w:sz w:val="20"/>
          <w:szCs w:val="20"/>
        </w:rPr>
      </w:pPr>
    </w:p>
    <w:sectPr w:rsidR="002242CB" w:rsidRPr="00D22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734556"/>
    <w:multiLevelType w:val="multilevel"/>
    <w:tmpl w:val="91B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037AD"/>
    <w:multiLevelType w:val="multilevel"/>
    <w:tmpl w:val="37E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72E6"/>
    <w:multiLevelType w:val="multilevel"/>
    <w:tmpl w:val="683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74FF"/>
    <w:multiLevelType w:val="multilevel"/>
    <w:tmpl w:val="6B2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F2FFE"/>
    <w:multiLevelType w:val="hybridMultilevel"/>
    <w:tmpl w:val="D7C4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71EB0"/>
    <w:multiLevelType w:val="hybridMultilevel"/>
    <w:tmpl w:val="1FF2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764"/>
    <w:multiLevelType w:val="hybridMultilevel"/>
    <w:tmpl w:val="74288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05017"/>
    <w:multiLevelType w:val="multilevel"/>
    <w:tmpl w:val="9876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695567"/>
    <w:multiLevelType w:val="multilevel"/>
    <w:tmpl w:val="0E46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C4A0511"/>
    <w:multiLevelType w:val="multilevel"/>
    <w:tmpl w:val="FA6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22ECD"/>
    <w:multiLevelType w:val="multilevel"/>
    <w:tmpl w:val="34D0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57B654A"/>
    <w:multiLevelType w:val="multilevel"/>
    <w:tmpl w:val="48E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D33F1"/>
    <w:multiLevelType w:val="multilevel"/>
    <w:tmpl w:val="25C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A416D1E"/>
    <w:multiLevelType w:val="multilevel"/>
    <w:tmpl w:val="B4B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30"/>
  </w:num>
  <w:num w:numId="5">
    <w:abstractNumId w:val="6"/>
  </w:num>
  <w:num w:numId="6">
    <w:abstractNumId w:val="32"/>
  </w:num>
  <w:num w:numId="7">
    <w:abstractNumId w:val="25"/>
  </w:num>
  <w:num w:numId="8">
    <w:abstractNumId w:val="10"/>
  </w:num>
  <w:num w:numId="9">
    <w:abstractNumId w:val="14"/>
  </w:num>
  <w:num w:numId="10">
    <w:abstractNumId w:val="7"/>
  </w:num>
  <w:num w:numId="11">
    <w:abstractNumId w:val="22"/>
  </w:num>
  <w:num w:numId="12">
    <w:abstractNumId w:val="8"/>
  </w:num>
  <w:num w:numId="13">
    <w:abstractNumId w:val="18"/>
  </w:num>
  <w:num w:numId="14">
    <w:abstractNumId w:val="19"/>
  </w:num>
  <w:num w:numId="15">
    <w:abstractNumId w:val="15"/>
  </w:num>
  <w:num w:numId="16">
    <w:abstractNumId w:val="17"/>
  </w:num>
  <w:num w:numId="17">
    <w:abstractNumId w:val="27"/>
  </w:num>
  <w:num w:numId="18">
    <w:abstractNumId w:val="24"/>
  </w:num>
  <w:num w:numId="19">
    <w:abstractNumId w:val="29"/>
  </w:num>
  <w:num w:numId="20">
    <w:abstractNumId w:val="12"/>
  </w:num>
  <w:num w:numId="21">
    <w:abstractNumId w:val="11"/>
  </w:num>
  <w:num w:numId="22">
    <w:abstractNumId w:val="21"/>
  </w:num>
  <w:num w:numId="23">
    <w:abstractNumId w:val="9"/>
  </w:num>
  <w:num w:numId="24">
    <w:abstractNumId w:val="28"/>
  </w:num>
  <w:num w:numId="25">
    <w:abstractNumId w:val="26"/>
  </w:num>
  <w:num w:numId="26">
    <w:abstractNumId w:val="31"/>
  </w:num>
  <w:num w:numId="27">
    <w:abstractNumId w:val="2"/>
  </w:num>
  <w:num w:numId="28">
    <w:abstractNumId w:val="16"/>
  </w:num>
  <w:num w:numId="29">
    <w:abstractNumId w:val="3"/>
  </w:num>
  <w:num w:numId="30">
    <w:abstractNumId w:val="1"/>
  </w:num>
  <w:num w:numId="31">
    <w:abstractNumId w:val="4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36B3"/>
    <w:rsid w:val="00054FF3"/>
    <w:rsid w:val="00076E56"/>
    <w:rsid w:val="00083A6C"/>
    <w:rsid w:val="000A6312"/>
    <w:rsid w:val="000B578F"/>
    <w:rsid w:val="000C1629"/>
    <w:rsid w:val="000D51C7"/>
    <w:rsid w:val="000F0A25"/>
    <w:rsid w:val="000F3BB7"/>
    <w:rsid w:val="00100A18"/>
    <w:rsid w:val="00102462"/>
    <w:rsid w:val="00110D8C"/>
    <w:rsid w:val="00112FE5"/>
    <w:rsid w:val="00120011"/>
    <w:rsid w:val="001331FC"/>
    <w:rsid w:val="001472CA"/>
    <w:rsid w:val="00153B4C"/>
    <w:rsid w:val="00156EA0"/>
    <w:rsid w:val="001727E3"/>
    <w:rsid w:val="001825A2"/>
    <w:rsid w:val="0019434F"/>
    <w:rsid w:val="00194A2C"/>
    <w:rsid w:val="001A1324"/>
    <w:rsid w:val="001B6EFA"/>
    <w:rsid w:val="001C1C2C"/>
    <w:rsid w:val="001C27A3"/>
    <w:rsid w:val="001C6E0A"/>
    <w:rsid w:val="001C7C52"/>
    <w:rsid w:val="0021463D"/>
    <w:rsid w:val="00214BB7"/>
    <w:rsid w:val="002242CB"/>
    <w:rsid w:val="0022780D"/>
    <w:rsid w:val="00235DBE"/>
    <w:rsid w:val="00253944"/>
    <w:rsid w:val="00255FF7"/>
    <w:rsid w:val="0025648F"/>
    <w:rsid w:val="0026190E"/>
    <w:rsid w:val="002752F8"/>
    <w:rsid w:val="002774EA"/>
    <w:rsid w:val="00281626"/>
    <w:rsid w:val="00285129"/>
    <w:rsid w:val="002B074C"/>
    <w:rsid w:val="002B7101"/>
    <w:rsid w:val="002D5405"/>
    <w:rsid w:val="002D6795"/>
    <w:rsid w:val="002E04CD"/>
    <w:rsid w:val="002E3161"/>
    <w:rsid w:val="002F2558"/>
    <w:rsid w:val="002F4700"/>
    <w:rsid w:val="00306B2B"/>
    <w:rsid w:val="00307D98"/>
    <w:rsid w:val="00311643"/>
    <w:rsid w:val="0032088C"/>
    <w:rsid w:val="00333978"/>
    <w:rsid w:val="00335F31"/>
    <w:rsid w:val="00336E0D"/>
    <w:rsid w:val="0035515D"/>
    <w:rsid w:val="00375DEC"/>
    <w:rsid w:val="003A665F"/>
    <w:rsid w:val="003C5D25"/>
    <w:rsid w:val="003E0051"/>
    <w:rsid w:val="003F577A"/>
    <w:rsid w:val="004110E8"/>
    <w:rsid w:val="00411907"/>
    <w:rsid w:val="004210F1"/>
    <w:rsid w:val="00456364"/>
    <w:rsid w:val="00464AED"/>
    <w:rsid w:val="00483C93"/>
    <w:rsid w:val="00483CC9"/>
    <w:rsid w:val="00485848"/>
    <w:rsid w:val="00490710"/>
    <w:rsid w:val="0049531A"/>
    <w:rsid w:val="004C463E"/>
    <w:rsid w:val="004C79DE"/>
    <w:rsid w:val="004E61CE"/>
    <w:rsid w:val="00507C7F"/>
    <w:rsid w:val="0052390F"/>
    <w:rsid w:val="00535EBD"/>
    <w:rsid w:val="00545A5A"/>
    <w:rsid w:val="00591781"/>
    <w:rsid w:val="0059529D"/>
    <w:rsid w:val="005B3F97"/>
    <w:rsid w:val="005B558A"/>
    <w:rsid w:val="005C1FD2"/>
    <w:rsid w:val="005E1768"/>
    <w:rsid w:val="005E1F53"/>
    <w:rsid w:val="005F666E"/>
    <w:rsid w:val="0060392E"/>
    <w:rsid w:val="00613A15"/>
    <w:rsid w:val="00621626"/>
    <w:rsid w:val="00627D27"/>
    <w:rsid w:val="00645802"/>
    <w:rsid w:val="00651AD5"/>
    <w:rsid w:val="00667BFF"/>
    <w:rsid w:val="006974FC"/>
    <w:rsid w:val="006C2B08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E7A9E"/>
    <w:rsid w:val="007F4B5B"/>
    <w:rsid w:val="00801A82"/>
    <w:rsid w:val="00821F28"/>
    <w:rsid w:val="00824ECE"/>
    <w:rsid w:val="008432B0"/>
    <w:rsid w:val="00856F79"/>
    <w:rsid w:val="0087512F"/>
    <w:rsid w:val="00897DD8"/>
    <w:rsid w:val="008B24B7"/>
    <w:rsid w:val="008B2514"/>
    <w:rsid w:val="008D2696"/>
    <w:rsid w:val="008F1A2A"/>
    <w:rsid w:val="00905248"/>
    <w:rsid w:val="00921110"/>
    <w:rsid w:val="00927E49"/>
    <w:rsid w:val="009339D0"/>
    <w:rsid w:val="00935176"/>
    <w:rsid w:val="009416E7"/>
    <w:rsid w:val="009451E5"/>
    <w:rsid w:val="00951D0A"/>
    <w:rsid w:val="00953137"/>
    <w:rsid w:val="00971C28"/>
    <w:rsid w:val="009810A0"/>
    <w:rsid w:val="009870CD"/>
    <w:rsid w:val="00995E0F"/>
    <w:rsid w:val="009B2CF3"/>
    <w:rsid w:val="009C5057"/>
    <w:rsid w:val="00A03F28"/>
    <w:rsid w:val="00A13071"/>
    <w:rsid w:val="00A2248F"/>
    <w:rsid w:val="00A34305"/>
    <w:rsid w:val="00A447D6"/>
    <w:rsid w:val="00A51007"/>
    <w:rsid w:val="00A67645"/>
    <w:rsid w:val="00AA4759"/>
    <w:rsid w:val="00AA6774"/>
    <w:rsid w:val="00AD71B5"/>
    <w:rsid w:val="00AE3D8E"/>
    <w:rsid w:val="00B23DFF"/>
    <w:rsid w:val="00B80E73"/>
    <w:rsid w:val="00B84E4B"/>
    <w:rsid w:val="00B84FE7"/>
    <w:rsid w:val="00B85FEF"/>
    <w:rsid w:val="00B86F24"/>
    <w:rsid w:val="00B9446F"/>
    <w:rsid w:val="00BB322A"/>
    <w:rsid w:val="00BD704D"/>
    <w:rsid w:val="00BF1339"/>
    <w:rsid w:val="00BF3B47"/>
    <w:rsid w:val="00BF6281"/>
    <w:rsid w:val="00C055E2"/>
    <w:rsid w:val="00C111CF"/>
    <w:rsid w:val="00C1589C"/>
    <w:rsid w:val="00C23813"/>
    <w:rsid w:val="00C23D72"/>
    <w:rsid w:val="00C26AAD"/>
    <w:rsid w:val="00C37249"/>
    <w:rsid w:val="00C47EE6"/>
    <w:rsid w:val="00C51B5E"/>
    <w:rsid w:val="00C70D6D"/>
    <w:rsid w:val="00C753CF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22323"/>
    <w:rsid w:val="00D33D34"/>
    <w:rsid w:val="00D455C2"/>
    <w:rsid w:val="00D50700"/>
    <w:rsid w:val="00D801B3"/>
    <w:rsid w:val="00D91B56"/>
    <w:rsid w:val="00DA06C9"/>
    <w:rsid w:val="00DA2337"/>
    <w:rsid w:val="00DA4CBF"/>
    <w:rsid w:val="00DB2499"/>
    <w:rsid w:val="00DB627D"/>
    <w:rsid w:val="00DC1D01"/>
    <w:rsid w:val="00DC2CAD"/>
    <w:rsid w:val="00DE191A"/>
    <w:rsid w:val="00DE5996"/>
    <w:rsid w:val="00DE7E9F"/>
    <w:rsid w:val="00DF1532"/>
    <w:rsid w:val="00DF717F"/>
    <w:rsid w:val="00E062DE"/>
    <w:rsid w:val="00E06EA1"/>
    <w:rsid w:val="00E20027"/>
    <w:rsid w:val="00E400F2"/>
    <w:rsid w:val="00E45427"/>
    <w:rsid w:val="00E54A7A"/>
    <w:rsid w:val="00E56A04"/>
    <w:rsid w:val="00E62C9A"/>
    <w:rsid w:val="00E70DF2"/>
    <w:rsid w:val="00E72BE1"/>
    <w:rsid w:val="00E75DA5"/>
    <w:rsid w:val="00E76E2D"/>
    <w:rsid w:val="00E948A7"/>
    <w:rsid w:val="00EB6359"/>
    <w:rsid w:val="00EB7891"/>
    <w:rsid w:val="00EC2AC6"/>
    <w:rsid w:val="00EC47D0"/>
    <w:rsid w:val="00ED013B"/>
    <w:rsid w:val="00ED5B2F"/>
    <w:rsid w:val="00ED5FFF"/>
    <w:rsid w:val="00EF14D7"/>
    <w:rsid w:val="00F02225"/>
    <w:rsid w:val="00F076E6"/>
    <w:rsid w:val="00F23970"/>
    <w:rsid w:val="00F23F3F"/>
    <w:rsid w:val="00F51245"/>
    <w:rsid w:val="00F664EF"/>
    <w:rsid w:val="00F7501D"/>
    <w:rsid w:val="00F93B91"/>
    <w:rsid w:val="00FA175B"/>
    <w:rsid w:val="00FB2BB6"/>
    <w:rsid w:val="00FB54BC"/>
    <w:rsid w:val="00FC4B13"/>
    <w:rsid w:val="00FD38A2"/>
    <w:rsid w:val="00FD7706"/>
    <w:rsid w:val="00FF5CFC"/>
    <w:rsid w:val="1E4E0650"/>
    <w:rsid w:val="20DAD3F1"/>
    <w:rsid w:val="24743A31"/>
    <w:rsid w:val="3702BF60"/>
    <w:rsid w:val="4EE4FE00"/>
    <w:rsid w:val="59150E93"/>
    <w:rsid w:val="72E25C9B"/>
    <w:rsid w:val="7757A745"/>
    <w:rsid w:val="7845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0505AB30-E201-4E2C-A15A-F8FBA114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2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22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23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23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23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22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88941-BEFF-40B2-AB7B-7C5A8BE1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C31F2-872B-4F02-A25A-291890E4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5161</Characters>
  <Application>Microsoft Office Word</Application>
  <DocSecurity>0</DocSecurity>
  <Lines>139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Mischa McInerney</cp:lastModifiedBy>
  <cp:revision>2</cp:revision>
  <dcterms:created xsi:type="dcterms:W3CDTF">2025-10-23T04:30:00Z</dcterms:created>
  <dcterms:modified xsi:type="dcterms:W3CDTF">2025-10-23T04:30:00Z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  <property fmtid="{D5CDD505-2E9C-101B-9397-08002B2CF9AE}" pid="8" name="GrammarlyDocumentId">
    <vt:lpwstr>0faead2f-b032-4b28-bfe2-464d4381aeaf</vt:lpwstr>
  </property>
</Properties>
</file>