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E96E1" w14:textId="77777777" w:rsidR="00411907" w:rsidRPr="001C3FA5" w:rsidRDefault="00507C7F" w:rsidP="00507C7F">
      <w:pPr>
        <w:jc w:val="right"/>
        <w:rPr>
          <w:rFonts w:ascii="Arial" w:hAnsi="Arial" w:cs="Arial"/>
          <w:sz w:val="21"/>
          <w:szCs w:val="21"/>
        </w:rPr>
      </w:pPr>
      <w:r w:rsidRPr="001C3FA5">
        <w:rPr>
          <w:rFonts w:ascii="Arial" w:hAnsi="Arial" w:cs="Arial"/>
          <w:noProof/>
          <w:sz w:val="21"/>
          <w:szCs w:val="21"/>
        </w:rPr>
        <w:drawing>
          <wp:anchor distT="0" distB="0" distL="114300" distR="114300" simplePos="0" relativeHeight="251658240" behindDoc="0" locked="0" layoutInCell="1" allowOverlap="1" wp14:anchorId="7F2A7787" wp14:editId="456A17FD">
            <wp:simplePos x="0" y="0"/>
            <wp:positionH relativeFrom="margin">
              <wp:posOffset>5521960</wp:posOffset>
            </wp:positionH>
            <wp:positionV relativeFrom="topMargin">
              <wp:posOffset>506095</wp:posOffset>
            </wp:positionV>
            <wp:extent cx="533399" cy="656261"/>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NT.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3399" cy="656261"/>
                    </a:xfrm>
                    <a:prstGeom prst="rect">
                      <a:avLst/>
                    </a:prstGeom>
                  </pic:spPr>
                </pic:pic>
              </a:graphicData>
            </a:graphic>
          </wp:anchor>
        </w:drawing>
      </w:r>
    </w:p>
    <w:p w14:paraId="6BEF077C" w14:textId="77777777" w:rsidR="00507C7F" w:rsidRPr="001C3FA5" w:rsidRDefault="00507C7F" w:rsidP="00507C7F">
      <w:pPr>
        <w:jc w:val="right"/>
        <w:rPr>
          <w:rFonts w:ascii="Arial" w:hAnsi="Arial" w:cs="Arial"/>
          <w:sz w:val="21"/>
          <w:szCs w:val="21"/>
        </w:rPr>
      </w:pPr>
    </w:p>
    <w:p w14:paraId="29C783F9" w14:textId="77777777" w:rsidR="0087512F" w:rsidRPr="001C3FA5" w:rsidRDefault="0087512F" w:rsidP="0087512F">
      <w:pPr>
        <w:jc w:val="right"/>
        <w:rPr>
          <w:rFonts w:ascii="Arial" w:hAnsi="Arial" w:cs="Arial"/>
          <w:sz w:val="21"/>
          <w:szCs w:val="21"/>
        </w:rPr>
      </w:pPr>
    </w:p>
    <w:p w14:paraId="448B768D" w14:textId="77777777" w:rsidR="0087512F" w:rsidRPr="001C3FA5" w:rsidRDefault="0087512F" w:rsidP="0087512F">
      <w:pPr>
        <w:pStyle w:val="BodyText1"/>
        <w:rPr>
          <w:rFonts w:ascii="Arial" w:hAnsi="Arial" w:cs="Arial"/>
          <w:b/>
          <w:bCs/>
          <w:sz w:val="21"/>
          <w:szCs w:val="21"/>
          <w:u w:val="single"/>
        </w:rPr>
      </w:pPr>
      <w:r w:rsidRPr="001C3FA5">
        <w:rPr>
          <w:rFonts w:ascii="Arial" w:hAnsi="Arial" w:cs="Arial"/>
          <w:b/>
          <w:bCs/>
          <w:sz w:val="21"/>
          <w:szCs w:val="21"/>
          <w:u w:val="single"/>
        </w:rPr>
        <w:t>BPP Job Description</w:t>
      </w:r>
    </w:p>
    <w:p w14:paraId="354FC728" w14:textId="77777777" w:rsidR="0087512F" w:rsidRPr="001C3FA5" w:rsidRDefault="0087512F" w:rsidP="0087512F">
      <w:pPr>
        <w:pStyle w:val="BodyText1"/>
        <w:rPr>
          <w:rFonts w:ascii="Arial" w:hAnsi="Arial" w:cs="Arial"/>
          <w:b/>
          <w:bCs/>
          <w:sz w:val="21"/>
          <w:szCs w:val="21"/>
        </w:rPr>
      </w:pPr>
    </w:p>
    <w:p w14:paraId="50980B64" w14:textId="77777777" w:rsidR="0087512F" w:rsidRPr="001C3FA5" w:rsidRDefault="0087512F" w:rsidP="0087512F">
      <w:pPr>
        <w:pStyle w:val="BodyText1"/>
        <w:rPr>
          <w:rFonts w:ascii="Arial" w:hAnsi="Arial" w:cs="Arial"/>
          <w:b/>
          <w:bCs/>
          <w:sz w:val="21"/>
          <w:szCs w:val="21"/>
        </w:rPr>
      </w:pPr>
    </w:p>
    <w:p w14:paraId="73F9EE91" w14:textId="1CC8B2BE" w:rsidR="0087512F" w:rsidRPr="001C3FA5" w:rsidRDefault="0087512F" w:rsidP="14AD2750">
      <w:pPr>
        <w:pStyle w:val="BodyText1"/>
        <w:rPr>
          <w:rFonts w:ascii="Arial" w:hAnsi="Arial" w:cs="Arial"/>
          <w:b/>
          <w:bCs/>
          <w:sz w:val="21"/>
          <w:szCs w:val="21"/>
        </w:rPr>
      </w:pPr>
      <w:r w:rsidRPr="001C3FA5">
        <w:rPr>
          <w:rFonts w:ascii="Arial" w:hAnsi="Arial" w:cs="Arial"/>
          <w:b/>
          <w:bCs/>
          <w:sz w:val="21"/>
          <w:szCs w:val="21"/>
        </w:rPr>
        <w:t>Job Title</w:t>
      </w:r>
      <w:r w:rsidRPr="001C3FA5">
        <w:rPr>
          <w:rFonts w:ascii="Arial" w:hAnsi="Arial" w:cs="Arial"/>
          <w:b/>
          <w:bCs/>
          <w:sz w:val="21"/>
          <w:szCs w:val="21"/>
        </w:rPr>
        <w:tab/>
      </w:r>
      <w:r w:rsidRPr="001C3FA5">
        <w:rPr>
          <w:rFonts w:ascii="Arial" w:hAnsi="Arial" w:cs="Arial"/>
          <w:b/>
          <w:bCs/>
          <w:sz w:val="21"/>
          <w:szCs w:val="21"/>
        </w:rPr>
        <w:tab/>
      </w:r>
      <w:r w:rsidR="7E03A5BF" w:rsidRPr="001C3FA5">
        <w:rPr>
          <w:rFonts w:ascii="Arial" w:hAnsi="Arial" w:cs="Arial"/>
          <w:sz w:val="21"/>
          <w:szCs w:val="21"/>
        </w:rPr>
        <w:t>Independent Advice Manager</w:t>
      </w:r>
    </w:p>
    <w:p w14:paraId="56421873" w14:textId="77777777" w:rsidR="0087512F" w:rsidRPr="001C3FA5" w:rsidRDefault="0087512F" w:rsidP="0087512F">
      <w:pPr>
        <w:pStyle w:val="BodyText1"/>
        <w:rPr>
          <w:rFonts w:ascii="Arial" w:hAnsi="Arial" w:cs="Arial"/>
          <w:b/>
          <w:bCs/>
          <w:sz w:val="21"/>
          <w:szCs w:val="21"/>
        </w:rPr>
      </w:pPr>
    </w:p>
    <w:p w14:paraId="40B0E3A5" w14:textId="28C766C7" w:rsidR="0087512F" w:rsidRPr="001C3FA5" w:rsidRDefault="0087512F" w:rsidP="0087512F">
      <w:pPr>
        <w:pStyle w:val="BodyText1"/>
        <w:rPr>
          <w:rFonts w:ascii="Arial" w:hAnsi="Arial" w:cs="Arial"/>
          <w:sz w:val="21"/>
          <w:szCs w:val="21"/>
        </w:rPr>
      </w:pPr>
      <w:r w:rsidRPr="001C3FA5">
        <w:rPr>
          <w:rFonts w:ascii="Arial" w:hAnsi="Arial" w:cs="Arial"/>
          <w:b/>
          <w:bCs/>
          <w:sz w:val="21"/>
          <w:szCs w:val="21"/>
        </w:rPr>
        <w:t>Department</w:t>
      </w:r>
      <w:r w:rsidRPr="001C3FA5">
        <w:rPr>
          <w:rFonts w:ascii="Arial" w:hAnsi="Arial" w:cs="Arial"/>
          <w:sz w:val="21"/>
          <w:szCs w:val="21"/>
        </w:rPr>
        <w:tab/>
      </w:r>
      <w:r w:rsidRPr="001C3FA5">
        <w:rPr>
          <w:rFonts w:ascii="Arial" w:hAnsi="Arial" w:cs="Arial"/>
          <w:sz w:val="21"/>
          <w:szCs w:val="21"/>
        </w:rPr>
        <w:tab/>
      </w:r>
      <w:sdt>
        <w:sdtPr>
          <w:rPr>
            <w:rFonts w:ascii="Arial" w:hAnsi="Arial" w:cs="Arial"/>
            <w:sz w:val="21"/>
            <w:szCs w:val="21"/>
          </w:rPr>
          <w:id w:val="986432316"/>
          <w:placeholder>
            <w:docPart w:val="CDCEC6F9897046618CC57CE5C70854BA"/>
          </w:placeholder>
          <w:dropDownList>
            <w:listItem w:value="Choose an item."/>
            <w:listItem w:displayText="Accountancy &amp; Tax" w:value="Accountancy &amp; Tax"/>
            <w:listItem w:displayText="Apprenticeship Operations" w:value="Apprenticeship Operations"/>
            <w:listItem w:displayText="Business Analysis" w:value="Business Analysis"/>
            <w:listItem w:displayText="Business Efficiency" w:value="Business Efficiency"/>
            <w:listItem w:displayText="Channel Islands" w:value="Channel Islands"/>
            <w:listItem w:displayText="Client Services" w:value="Client Services"/>
            <w:listItem w:displayText="Contact Centre" w:value="Contact Centre"/>
            <w:listItem w:displayText="Digital Product" w:value="Digital Product"/>
            <w:listItem w:displayText="Facilities &amp; Customer Services" w:value="Facilities &amp; Customer Services"/>
            <w:listItem w:displayText="Financial Services" w:value="Financial Services"/>
            <w:listItem w:displayText="Group Academic Services" w:value="Group Academic Services"/>
            <w:listItem w:displayText="Group Education Services" w:value="Group Education Services"/>
            <w:listItem w:displayText="Group Education Technologies" w:value="Group Education Technologies"/>
            <w:listItem w:displayText="Group Finance" w:value="Group Finance"/>
            <w:listItem w:displayText="HR" w:value="HR"/>
            <w:listItem w:displayText="International Education Solutions" w:value="International Education Solutions"/>
            <w:listItem w:displayText="Law School" w:value="Law School"/>
            <w:listItem w:displayText="Learning Media" w:value="Learning Media"/>
            <w:listItem w:displayText="Marketing" w:value="Marketing"/>
            <w:listItem w:displayText="Non-Executive" w:value="Non-Executive"/>
            <w:listItem w:displayText="Operations" w:value="Operations"/>
            <w:listItem w:displayText="Planning &amp; Scheduling" w:value="Planning &amp; Scheduling"/>
            <w:listItem w:displayText="Project Management Office" w:value="Project Management Office"/>
            <w:listItem w:displayText="Professional Apprenticeships" w:value="Professional Apprenticeships"/>
            <w:listItem w:displayText="Professional Development" w:value="Professional Development"/>
            <w:listItem w:displayText="Registry Operations" w:value="Registry Operations"/>
            <w:listItem w:displayText="Sales &amp; Marketing" w:value="Sales &amp; Marketing"/>
            <w:listItem w:displayText="School of Business" w:value="School of Business"/>
            <w:listItem w:displayText="School of Health" w:value="School of Health"/>
            <w:listItem w:displayText="School of Nursing" w:value="School of Nursing"/>
            <w:listItem w:displayText="Senior Executive" w:value="Senior Executive"/>
            <w:listItem w:displayText="Technology" w:value="Technology"/>
            <w:listItem w:displayText="Other" w:value="Other"/>
            <w:listItem w:displayText="School of Technology" w:value="School of Technology"/>
          </w:dropDownList>
        </w:sdtPr>
        <w:sdtContent>
          <w:r w:rsidR="5E3F5447" w:rsidRPr="001C3FA5">
            <w:rPr>
              <w:rFonts w:ascii="Arial" w:hAnsi="Arial" w:cs="Arial"/>
              <w:sz w:val="21"/>
              <w:szCs w:val="21"/>
            </w:rPr>
            <w:t>Group Education Services</w:t>
          </w:r>
        </w:sdtContent>
      </w:sdt>
    </w:p>
    <w:p w14:paraId="5D1A120C" w14:textId="77777777" w:rsidR="0087512F" w:rsidRPr="001C3FA5" w:rsidRDefault="0087512F" w:rsidP="0087512F">
      <w:pPr>
        <w:pStyle w:val="BodyText1"/>
        <w:rPr>
          <w:rFonts w:ascii="Arial" w:hAnsi="Arial" w:cs="Arial"/>
          <w:sz w:val="21"/>
          <w:szCs w:val="21"/>
        </w:rPr>
      </w:pPr>
    </w:p>
    <w:p w14:paraId="4C333FC8" w14:textId="4802C943" w:rsidR="0087512F" w:rsidRPr="001C3FA5" w:rsidRDefault="0087512F" w:rsidP="0087512F">
      <w:pPr>
        <w:pStyle w:val="BodyText1"/>
        <w:rPr>
          <w:rFonts w:ascii="Arial" w:hAnsi="Arial" w:cs="Arial"/>
          <w:sz w:val="21"/>
          <w:szCs w:val="21"/>
        </w:rPr>
      </w:pPr>
      <w:r w:rsidRPr="001C3FA5">
        <w:rPr>
          <w:rFonts w:ascii="Arial" w:hAnsi="Arial" w:cs="Arial"/>
          <w:b/>
          <w:bCs/>
          <w:sz w:val="21"/>
          <w:szCs w:val="21"/>
        </w:rPr>
        <w:t>Location</w:t>
      </w:r>
      <w:r w:rsidRPr="001C3FA5">
        <w:rPr>
          <w:rFonts w:ascii="Arial" w:hAnsi="Arial" w:cs="Arial"/>
          <w:sz w:val="21"/>
          <w:szCs w:val="21"/>
        </w:rPr>
        <w:tab/>
      </w:r>
      <w:r w:rsidRPr="001C3FA5">
        <w:rPr>
          <w:rFonts w:ascii="Arial" w:hAnsi="Arial" w:cs="Arial"/>
          <w:sz w:val="21"/>
          <w:szCs w:val="21"/>
        </w:rPr>
        <w:tab/>
      </w:r>
      <w:sdt>
        <w:sdtPr>
          <w:rPr>
            <w:rFonts w:ascii="Arial" w:hAnsi="Arial" w:cs="Arial"/>
            <w:sz w:val="21"/>
            <w:szCs w:val="21"/>
          </w:rPr>
          <w:id w:val="-450396153"/>
          <w:placeholder>
            <w:docPart w:val="CC568704FC314B2598657F883061610E"/>
          </w:placeholder>
          <w:dropDownList>
            <w:listItem w:value="Choose an item."/>
            <w:listItem w:displayText="Abingdon" w:value="Abingdon"/>
            <w:listItem w:displayText="Birmingham" w:value="Birmingham"/>
            <w:listItem w:displayText="Bristol" w:value="Bristol"/>
            <w:listItem w:displayText="Cambridge" w:value="Cambridge"/>
            <w:listItem w:displayText="Croydon" w:value="Croydon"/>
            <w:listItem w:displayText="Glasgow" w:value="Glasgow"/>
            <w:listItem w:displayText="Guernsey" w:value="Guernsey"/>
            <w:listItem w:displayText="Home based" w:value="Home based"/>
            <w:listItem w:displayText="Home and office based" w:value="Home and office based"/>
            <w:listItem w:displayText="Hong Kong" w:value="Hong Kong"/>
            <w:listItem w:displayText="Jersey" w:value="Jersey"/>
            <w:listItem w:displayText="Leeds" w:value="Leeds"/>
            <w:listItem w:displayText="Livingston" w:value="Livingston"/>
            <w:listItem w:displayText="London Fitzwilliam House" w:value="London Fitzwilliam House"/>
            <w:listItem w:displayText="London Holborn" w:value="London Holborn"/>
            <w:listItem w:displayText="London King's Cross" w:value="London King's Cross"/>
            <w:listItem w:displayText="London Liverpool Street" w:value="London Liverpool Street"/>
            <w:listItem w:displayText="London Shepherd's Bush" w:value="London Shepherd's Bush"/>
            <w:listItem w:displayText="London Waterloo" w:value="London Waterloo"/>
            <w:listItem w:displayText="Malaysia" w:value="Malaysia"/>
            <w:listItem w:displayText="Manchester St James" w:value="Manchester St James"/>
            <w:listItem w:displayText="Milton Keynes" w:value="Milton Keynes"/>
            <w:listItem w:displayText="Nationwide" w:value="Nationwide"/>
            <w:listItem w:displayText="Newcastle" w:value="Newcastle"/>
            <w:listItem w:displayText="Nottingham" w:value="Nottingham"/>
            <w:listItem w:displayText="Poland" w:value="Poland"/>
            <w:listItem w:displayText="Reading" w:value="Reading"/>
            <w:listItem w:displayText="Romania" w:value="Romania"/>
            <w:listItem w:displayText="Shanghai" w:value="Shanghai"/>
            <w:listItem w:displayText="Singapore" w:value="Singapore"/>
            <w:listItem w:displayText="Southampton" w:value="Southampton"/>
            <w:listItem w:displayText="Other" w:value="Other"/>
          </w:dropDownList>
        </w:sdtPr>
        <w:sdtContent>
          <w:r w:rsidR="3D00500F" w:rsidRPr="001C3FA5">
            <w:rPr>
              <w:rFonts w:ascii="Arial" w:hAnsi="Arial" w:cs="Arial"/>
              <w:sz w:val="21"/>
              <w:szCs w:val="21"/>
            </w:rPr>
            <w:t>London Waterloo</w:t>
          </w:r>
        </w:sdtContent>
      </w:sdt>
    </w:p>
    <w:p w14:paraId="08E57BC4" w14:textId="58BEBADC" w:rsidR="0087512F" w:rsidRPr="001C3FA5" w:rsidRDefault="0087512F" w:rsidP="0087512F">
      <w:pPr>
        <w:pStyle w:val="BodyText1"/>
        <w:rPr>
          <w:rFonts w:ascii="Arial" w:hAnsi="Arial" w:cs="Arial"/>
          <w:sz w:val="21"/>
          <w:szCs w:val="21"/>
        </w:rPr>
      </w:pPr>
    </w:p>
    <w:p w14:paraId="66C9C5A6" w14:textId="570775B1" w:rsidR="0087512F" w:rsidRPr="001C3FA5" w:rsidRDefault="0087512F" w:rsidP="0087512F">
      <w:pPr>
        <w:pStyle w:val="BodyText1"/>
        <w:rPr>
          <w:rFonts w:ascii="Arial" w:hAnsi="Arial" w:cs="Arial"/>
          <w:b/>
          <w:bCs/>
          <w:sz w:val="21"/>
          <w:szCs w:val="21"/>
        </w:rPr>
      </w:pPr>
      <w:r w:rsidRPr="001C3FA5">
        <w:rPr>
          <w:rFonts w:ascii="Arial" w:hAnsi="Arial" w:cs="Arial"/>
          <w:b/>
          <w:bCs/>
          <w:sz w:val="21"/>
          <w:szCs w:val="21"/>
        </w:rPr>
        <w:t>Contract type</w:t>
      </w:r>
      <w:r w:rsidRPr="001C3FA5">
        <w:rPr>
          <w:rFonts w:ascii="Arial" w:hAnsi="Arial" w:cs="Arial"/>
          <w:sz w:val="21"/>
          <w:szCs w:val="21"/>
        </w:rPr>
        <w:tab/>
      </w:r>
      <w:r w:rsidRPr="001C3FA5">
        <w:rPr>
          <w:rFonts w:ascii="Arial" w:hAnsi="Arial" w:cs="Arial"/>
          <w:sz w:val="21"/>
          <w:szCs w:val="21"/>
        </w:rPr>
        <w:tab/>
      </w:r>
      <w:sdt>
        <w:sdtPr>
          <w:rPr>
            <w:rFonts w:ascii="Arial" w:hAnsi="Arial" w:cs="Arial"/>
            <w:sz w:val="21"/>
            <w:szCs w:val="21"/>
          </w:rPr>
          <w:id w:val="-435753259"/>
          <w:placeholder>
            <w:docPart w:val="4194E13E2E5C496B88498FF3937E4259"/>
          </w:placeholder>
          <w:dropDownList>
            <w:listItem w:value="Choose an item."/>
            <w:listItem w:displayText="Full time and permanent" w:value="Full time and permanent"/>
            <w:listItem w:displayText="Part time and permanent" w:value="Part time and permanent"/>
            <w:listItem w:displayText="Full time and fixed term" w:value="Full time and fixed term"/>
            <w:listItem w:displayText="Part time and fixed term" w:value="Part time and fixed term"/>
            <w:listItem w:displayText="Apprentice" w:value="Apprentice"/>
            <w:listItem w:displayText="Temporary" w:value="Temporary"/>
            <w:listItem w:displayText="Flexi" w:value="Flexi"/>
            <w:listItem w:displayText="Freelance" w:value="Freelance"/>
            <w:listItem w:displayText="Other" w:value="Other"/>
          </w:dropDownList>
        </w:sdtPr>
        <w:sdtContent>
          <w:r w:rsidR="37987AFB" w:rsidRPr="001C3FA5">
            <w:rPr>
              <w:rFonts w:ascii="Arial" w:hAnsi="Arial" w:cs="Arial"/>
              <w:sz w:val="21"/>
              <w:szCs w:val="21"/>
            </w:rPr>
            <w:t>Full time and permanent</w:t>
          </w:r>
        </w:sdtContent>
      </w:sdt>
      <w:r w:rsidRPr="001C3FA5">
        <w:rPr>
          <w:rFonts w:ascii="Arial" w:hAnsi="Arial" w:cs="Arial"/>
          <w:sz w:val="21"/>
          <w:szCs w:val="21"/>
        </w:rPr>
        <w:tab/>
      </w:r>
    </w:p>
    <w:p w14:paraId="65B05B07" w14:textId="77777777" w:rsidR="0087512F" w:rsidRPr="001C3FA5" w:rsidRDefault="0087512F" w:rsidP="0087512F">
      <w:pPr>
        <w:pStyle w:val="BodyText1"/>
        <w:rPr>
          <w:rFonts w:ascii="Arial" w:hAnsi="Arial" w:cs="Arial"/>
          <w:b/>
          <w:bCs/>
          <w:sz w:val="21"/>
          <w:szCs w:val="21"/>
        </w:rPr>
      </w:pPr>
    </w:p>
    <w:p w14:paraId="39A100B2" w14:textId="70AA13D7" w:rsidR="0087512F" w:rsidRPr="001C3FA5" w:rsidRDefault="0087512F" w:rsidP="0087512F">
      <w:pPr>
        <w:pStyle w:val="BodyText1"/>
        <w:rPr>
          <w:rFonts w:ascii="Arial" w:hAnsi="Arial" w:cs="Arial"/>
          <w:b/>
          <w:bCs/>
          <w:sz w:val="21"/>
          <w:szCs w:val="21"/>
        </w:rPr>
      </w:pPr>
      <w:r w:rsidRPr="001C3FA5">
        <w:rPr>
          <w:rFonts w:ascii="Arial" w:hAnsi="Arial" w:cs="Arial"/>
          <w:b/>
          <w:bCs/>
          <w:sz w:val="21"/>
          <w:szCs w:val="21"/>
        </w:rPr>
        <w:t>Hours of work</w:t>
      </w:r>
      <w:r w:rsidRPr="001C3FA5">
        <w:rPr>
          <w:rFonts w:ascii="Arial" w:hAnsi="Arial" w:cs="Arial"/>
          <w:b/>
          <w:bCs/>
          <w:sz w:val="21"/>
          <w:szCs w:val="21"/>
        </w:rPr>
        <w:tab/>
      </w:r>
      <w:r w:rsidRPr="001C3FA5">
        <w:rPr>
          <w:rFonts w:ascii="Arial" w:hAnsi="Arial" w:cs="Arial"/>
          <w:b/>
          <w:bCs/>
          <w:sz w:val="21"/>
          <w:szCs w:val="21"/>
        </w:rPr>
        <w:tab/>
      </w:r>
      <w:r w:rsidR="001C3FA5" w:rsidRPr="001C3FA5">
        <w:rPr>
          <w:rFonts w:ascii="Arial" w:hAnsi="Arial" w:cs="Arial"/>
          <w:sz w:val="21"/>
          <w:szCs w:val="21"/>
        </w:rPr>
        <w:t>37.5 hours per week</w:t>
      </w:r>
    </w:p>
    <w:p w14:paraId="70A48EBE" w14:textId="77777777" w:rsidR="0087512F" w:rsidRPr="001C3FA5" w:rsidRDefault="0087512F" w:rsidP="0087512F">
      <w:pPr>
        <w:pStyle w:val="BodyText1"/>
        <w:rPr>
          <w:rFonts w:ascii="Arial" w:hAnsi="Arial" w:cs="Arial"/>
          <w:sz w:val="21"/>
          <w:szCs w:val="21"/>
        </w:rPr>
      </w:pPr>
    </w:p>
    <w:p w14:paraId="7405064E" w14:textId="4A05EDB0" w:rsidR="0087512F" w:rsidRPr="001C3FA5" w:rsidRDefault="0087512F" w:rsidP="14AD2750">
      <w:pPr>
        <w:pStyle w:val="BodyText1"/>
        <w:rPr>
          <w:rFonts w:ascii="Arial" w:hAnsi="Arial" w:cs="Arial"/>
          <w:noProof/>
          <w:sz w:val="21"/>
          <w:szCs w:val="21"/>
        </w:rPr>
      </w:pPr>
      <w:r w:rsidRPr="001C3FA5">
        <w:rPr>
          <w:rFonts w:ascii="Arial" w:hAnsi="Arial" w:cs="Arial"/>
          <w:b/>
          <w:bCs/>
          <w:sz w:val="21"/>
          <w:szCs w:val="21"/>
        </w:rPr>
        <w:t>Reporting lines</w:t>
      </w:r>
      <w:r w:rsidRPr="001C3FA5">
        <w:rPr>
          <w:rFonts w:ascii="Arial" w:hAnsi="Arial" w:cs="Arial"/>
          <w:b/>
          <w:bCs/>
          <w:sz w:val="21"/>
          <w:szCs w:val="21"/>
        </w:rPr>
        <w:tab/>
      </w:r>
      <w:r w:rsidR="03EF4D34" w:rsidRPr="001C3FA5">
        <w:rPr>
          <w:rFonts w:ascii="Arial" w:hAnsi="Arial" w:cs="Arial"/>
          <w:sz w:val="21"/>
          <w:szCs w:val="21"/>
        </w:rPr>
        <w:t>Reporting to the Head of Students’ Association &amp; Student Relations</w:t>
      </w:r>
    </w:p>
    <w:p w14:paraId="7FCFE521" w14:textId="165363F0" w:rsidR="0087512F" w:rsidRPr="001C3FA5" w:rsidRDefault="03EF4D34" w:rsidP="0087512F">
      <w:pPr>
        <w:pStyle w:val="BodyText1"/>
        <w:rPr>
          <w:rFonts w:ascii="Arial" w:hAnsi="Arial" w:cs="Arial"/>
          <w:sz w:val="21"/>
          <w:szCs w:val="21"/>
        </w:rPr>
      </w:pPr>
      <w:r w:rsidRPr="001C3FA5">
        <w:rPr>
          <w:rFonts w:ascii="Arial" w:hAnsi="Arial" w:cs="Arial"/>
          <w:sz w:val="21"/>
          <w:szCs w:val="21"/>
        </w:rPr>
        <w:t xml:space="preserve">                                     Responsible for Independent Education &amp; Welfare Advisor(s)</w:t>
      </w:r>
    </w:p>
    <w:p w14:paraId="65961A7F" w14:textId="77777777" w:rsidR="0087512F" w:rsidRPr="001C3FA5" w:rsidRDefault="0087512F" w:rsidP="0087512F">
      <w:pPr>
        <w:pStyle w:val="BodyText1"/>
        <w:rPr>
          <w:rFonts w:ascii="Arial" w:hAnsi="Arial" w:cs="Arial"/>
          <w:b/>
          <w:bCs/>
          <w:sz w:val="21"/>
          <w:szCs w:val="21"/>
        </w:rPr>
      </w:pPr>
    </w:p>
    <w:p w14:paraId="4A836F8D" w14:textId="77777777" w:rsidR="0087512F" w:rsidRPr="001C3FA5" w:rsidRDefault="0087512F" w:rsidP="0087512F">
      <w:pPr>
        <w:pStyle w:val="BodyText1"/>
        <w:rPr>
          <w:rFonts w:ascii="Arial" w:hAnsi="Arial" w:cs="Arial"/>
          <w:b/>
          <w:bCs/>
          <w:sz w:val="21"/>
          <w:szCs w:val="21"/>
        </w:rPr>
      </w:pPr>
      <w:r w:rsidRPr="001C3FA5">
        <w:rPr>
          <w:rFonts w:ascii="Arial" w:hAnsi="Arial" w:cs="Arial"/>
          <w:b/>
          <w:bCs/>
          <w:sz w:val="21"/>
          <w:szCs w:val="21"/>
        </w:rPr>
        <w:t>Job Purpose</w:t>
      </w:r>
    </w:p>
    <w:p w14:paraId="7FE66A15" w14:textId="725D2914" w:rsidR="0087512F" w:rsidRPr="001C3FA5" w:rsidRDefault="0087512F" w:rsidP="14AD2750">
      <w:pPr>
        <w:rPr>
          <w:rFonts w:ascii="Arial" w:hAnsi="Arial" w:cs="Arial"/>
          <w:sz w:val="21"/>
          <w:szCs w:val="21"/>
        </w:rPr>
      </w:pPr>
    </w:p>
    <w:p w14:paraId="5A42FA05" w14:textId="0C229228" w:rsidR="0087512F" w:rsidRPr="001C3FA5" w:rsidRDefault="44394372" w:rsidP="14AD2750">
      <w:pPr>
        <w:rPr>
          <w:rFonts w:ascii="Arial" w:hAnsi="Arial" w:cs="Arial"/>
          <w:b/>
          <w:bCs/>
          <w:sz w:val="21"/>
          <w:szCs w:val="21"/>
        </w:rPr>
      </w:pPr>
      <w:r w:rsidRPr="001C3FA5">
        <w:rPr>
          <w:rFonts w:ascii="Arial" w:hAnsi="Arial" w:cs="Arial"/>
          <w:sz w:val="21"/>
          <w:szCs w:val="21"/>
        </w:rPr>
        <w:t>The Independent Advice Manager will manage the Students’ Association’s Independent Advice Service, ensuring the delivery of impartial, professional, and specialist advice, representation, and casework support on a wide range of academic, housing, financial, and welfare matters.</w:t>
      </w:r>
    </w:p>
    <w:p w14:paraId="4293ED7B" w14:textId="420869DA" w:rsidR="0087512F" w:rsidRPr="001C3FA5" w:rsidRDefault="44394372" w:rsidP="14AD2750">
      <w:pPr>
        <w:spacing w:before="240" w:after="240" w:line="240" w:lineRule="auto"/>
        <w:rPr>
          <w:rFonts w:ascii="Arial" w:hAnsi="Arial" w:cs="Arial"/>
          <w:sz w:val="21"/>
          <w:szCs w:val="21"/>
        </w:rPr>
      </w:pPr>
      <w:r w:rsidRPr="001C3FA5">
        <w:rPr>
          <w:rFonts w:ascii="Arial" w:hAnsi="Arial" w:cs="Arial"/>
          <w:sz w:val="21"/>
          <w:szCs w:val="21"/>
        </w:rPr>
        <w:t>You will:</w:t>
      </w:r>
    </w:p>
    <w:p w14:paraId="6978448D" w14:textId="6E319602" w:rsidR="0087512F" w:rsidRPr="001C3FA5" w:rsidRDefault="44394372" w:rsidP="14AD2750">
      <w:pPr>
        <w:pStyle w:val="ListParagraph"/>
        <w:numPr>
          <w:ilvl w:val="0"/>
          <w:numId w:val="8"/>
        </w:numPr>
        <w:spacing w:after="0" w:line="240" w:lineRule="auto"/>
        <w:rPr>
          <w:rFonts w:ascii="Arial" w:hAnsi="Arial" w:cs="Arial"/>
          <w:sz w:val="21"/>
          <w:szCs w:val="21"/>
        </w:rPr>
      </w:pPr>
      <w:r w:rsidRPr="001C3FA5">
        <w:rPr>
          <w:rFonts w:ascii="Arial" w:hAnsi="Arial" w:cs="Arial"/>
          <w:sz w:val="21"/>
          <w:szCs w:val="21"/>
        </w:rPr>
        <w:t>Lead and develop the advice team</w:t>
      </w:r>
    </w:p>
    <w:p w14:paraId="427897D8" w14:textId="4187205F" w:rsidR="0087512F" w:rsidRPr="001C3FA5" w:rsidRDefault="44394372" w:rsidP="14AD2750">
      <w:pPr>
        <w:pStyle w:val="ListParagraph"/>
        <w:numPr>
          <w:ilvl w:val="0"/>
          <w:numId w:val="8"/>
        </w:numPr>
        <w:spacing w:after="0" w:line="240" w:lineRule="auto"/>
        <w:rPr>
          <w:rFonts w:ascii="Arial" w:hAnsi="Arial" w:cs="Arial"/>
          <w:sz w:val="21"/>
          <w:szCs w:val="21"/>
        </w:rPr>
      </w:pPr>
      <w:r w:rsidRPr="001C3FA5">
        <w:rPr>
          <w:rFonts w:ascii="Arial" w:hAnsi="Arial" w:cs="Arial"/>
          <w:sz w:val="21"/>
          <w:szCs w:val="21"/>
        </w:rPr>
        <w:t>Manage complex casework</w:t>
      </w:r>
    </w:p>
    <w:p w14:paraId="773AF3A9" w14:textId="112359CE" w:rsidR="0087512F" w:rsidRPr="001C3FA5" w:rsidRDefault="44394372" w:rsidP="14AD2750">
      <w:pPr>
        <w:pStyle w:val="ListParagraph"/>
        <w:numPr>
          <w:ilvl w:val="0"/>
          <w:numId w:val="8"/>
        </w:numPr>
        <w:spacing w:after="0" w:line="240" w:lineRule="auto"/>
        <w:rPr>
          <w:rFonts w:ascii="Arial" w:hAnsi="Arial" w:cs="Arial"/>
          <w:sz w:val="21"/>
          <w:szCs w:val="21"/>
        </w:rPr>
      </w:pPr>
      <w:r w:rsidRPr="001C3FA5">
        <w:rPr>
          <w:rFonts w:ascii="Arial" w:hAnsi="Arial" w:cs="Arial"/>
          <w:sz w:val="21"/>
          <w:szCs w:val="21"/>
        </w:rPr>
        <w:t>Ensure the service meets professional standards while remaining accessible and student-centred.</w:t>
      </w:r>
    </w:p>
    <w:p w14:paraId="111A7A1B" w14:textId="479FAE3D" w:rsidR="0087512F" w:rsidRPr="001C3FA5" w:rsidRDefault="0087512F" w:rsidP="0087512F">
      <w:pPr>
        <w:pStyle w:val="BodyText1"/>
        <w:rPr>
          <w:rFonts w:ascii="Arial" w:hAnsi="Arial" w:cs="Arial"/>
          <w:b/>
          <w:bCs/>
          <w:sz w:val="21"/>
          <w:szCs w:val="21"/>
        </w:rPr>
      </w:pPr>
    </w:p>
    <w:p w14:paraId="3FCB0B97" w14:textId="77777777" w:rsidR="0087512F" w:rsidRPr="001C3FA5" w:rsidRDefault="0087512F" w:rsidP="0087512F">
      <w:pPr>
        <w:pStyle w:val="BodyText1"/>
        <w:rPr>
          <w:rFonts w:ascii="Arial" w:hAnsi="Arial" w:cs="Arial"/>
          <w:sz w:val="21"/>
          <w:szCs w:val="21"/>
        </w:rPr>
      </w:pPr>
      <w:r w:rsidRPr="001C3FA5">
        <w:rPr>
          <w:rFonts w:ascii="Arial" w:hAnsi="Arial" w:cs="Arial"/>
          <w:b/>
          <w:bCs/>
          <w:sz w:val="21"/>
          <w:szCs w:val="21"/>
        </w:rPr>
        <w:t>Key Responsibilities</w:t>
      </w:r>
      <w:r w:rsidRPr="001C3FA5">
        <w:rPr>
          <w:rFonts w:ascii="Arial" w:hAnsi="Arial" w:cs="Arial"/>
          <w:sz w:val="21"/>
          <w:szCs w:val="21"/>
        </w:rPr>
        <w:t xml:space="preserve"> </w:t>
      </w:r>
    </w:p>
    <w:p w14:paraId="590F72C0" w14:textId="496C2A63" w:rsidR="14AD2750" w:rsidRPr="001C3FA5" w:rsidRDefault="14AD2750" w:rsidP="14AD2750">
      <w:pPr>
        <w:spacing w:line="240" w:lineRule="auto"/>
        <w:rPr>
          <w:rFonts w:ascii="Arial" w:hAnsi="Arial" w:cs="Arial"/>
          <w:sz w:val="21"/>
          <w:szCs w:val="21"/>
        </w:rPr>
      </w:pPr>
    </w:p>
    <w:p w14:paraId="2CFE5899" w14:textId="0D4EFC01" w:rsidR="5E4D730B" w:rsidRPr="001C3FA5" w:rsidRDefault="5E4D730B" w:rsidP="14AD2750">
      <w:pPr>
        <w:spacing w:line="240" w:lineRule="auto"/>
        <w:rPr>
          <w:rFonts w:ascii="Arial" w:hAnsi="Arial" w:cs="Arial"/>
          <w:sz w:val="21"/>
          <w:szCs w:val="21"/>
        </w:rPr>
      </w:pPr>
      <w:r w:rsidRPr="001C3FA5">
        <w:rPr>
          <w:rFonts w:ascii="Arial" w:hAnsi="Arial" w:cs="Arial"/>
          <w:sz w:val="21"/>
          <w:szCs w:val="21"/>
        </w:rPr>
        <w:t>Service Leadership &amp; Management</w:t>
      </w:r>
    </w:p>
    <w:p w14:paraId="29F73736" w14:textId="3853F15D" w:rsidR="5E4D730B" w:rsidRPr="001C3FA5" w:rsidRDefault="5E4D730B" w:rsidP="14AD2750">
      <w:pPr>
        <w:pStyle w:val="ListParagraph"/>
        <w:numPr>
          <w:ilvl w:val="0"/>
          <w:numId w:val="7"/>
        </w:numPr>
        <w:spacing w:after="0" w:line="240" w:lineRule="auto"/>
        <w:rPr>
          <w:rFonts w:ascii="Arial" w:hAnsi="Arial" w:cs="Arial"/>
          <w:sz w:val="21"/>
          <w:szCs w:val="21"/>
        </w:rPr>
      </w:pPr>
      <w:r w:rsidRPr="001C3FA5">
        <w:rPr>
          <w:rFonts w:ascii="Arial" w:hAnsi="Arial" w:cs="Arial"/>
          <w:sz w:val="21"/>
          <w:szCs w:val="21"/>
        </w:rPr>
        <w:t>Manage and supervise Independent Education &amp; Welfare Advisors, including performance and development</w:t>
      </w:r>
    </w:p>
    <w:p w14:paraId="4640EFE0" w14:textId="35E1E14F" w:rsidR="5E4D730B" w:rsidRPr="001C3FA5" w:rsidRDefault="5E4D730B" w:rsidP="14AD2750">
      <w:pPr>
        <w:pStyle w:val="ListParagraph"/>
        <w:numPr>
          <w:ilvl w:val="0"/>
          <w:numId w:val="7"/>
        </w:numPr>
        <w:spacing w:after="0" w:line="240" w:lineRule="auto"/>
        <w:rPr>
          <w:rFonts w:ascii="Arial" w:hAnsi="Arial" w:cs="Arial"/>
          <w:sz w:val="21"/>
          <w:szCs w:val="21"/>
        </w:rPr>
      </w:pPr>
      <w:r w:rsidRPr="001C3FA5">
        <w:rPr>
          <w:rFonts w:ascii="Arial" w:hAnsi="Arial" w:cs="Arial"/>
          <w:sz w:val="21"/>
          <w:szCs w:val="21"/>
        </w:rPr>
        <w:t>Oversee day-to-day operations, including case allocation and referrals</w:t>
      </w:r>
    </w:p>
    <w:p w14:paraId="6C927261" w14:textId="35339C84" w:rsidR="5E4D730B" w:rsidRPr="001C3FA5" w:rsidRDefault="5E4D730B" w:rsidP="14AD2750">
      <w:pPr>
        <w:pStyle w:val="ListParagraph"/>
        <w:numPr>
          <w:ilvl w:val="0"/>
          <w:numId w:val="7"/>
        </w:numPr>
        <w:spacing w:after="0" w:line="240" w:lineRule="auto"/>
        <w:rPr>
          <w:rFonts w:ascii="Arial" w:hAnsi="Arial" w:cs="Arial"/>
          <w:sz w:val="21"/>
          <w:szCs w:val="21"/>
        </w:rPr>
      </w:pPr>
      <w:r w:rsidRPr="001C3FA5">
        <w:rPr>
          <w:rFonts w:ascii="Arial" w:hAnsi="Arial" w:cs="Arial"/>
          <w:sz w:val="21"/>
          <w:szCs w:val="21"/>
        </w:rPr>
        <w:t>Manage the Crisis Fund budget, ensuring fair and strategic distribution</w:t>
      </w:r>
    </w:p>
    <w:p w14:paraId="166FDCA0" w14:textId="75EA05BC" w:rsidR="5E4D730B" w:rsidRPr="001C3FA5" w:rsidRDefault="5E4D730B" w:rsidP="14AD2750">
      <w:pPr>
        <w:pStyle w:val="ListParagraph"/>
        <w:numPr>
          <w:ilvl w:val="0"/>
          <w:numId w:val="7"/>
        </w:numPr>
        <w:spacing w:after="0" w:line="240" w:lineRule="auto"/>
        <w:rPr>
          <w:rFonts w:ascii="Arial" w:hAnsi="Arial" w:cs="Arial"/>
          <w:sz w:val="21"/>
          <w:szCs w:val="21"/>
        </w:rPr>
      </w:pPr>
      <w:r w:rsidRPr="001C3FA5">
        <w:rPr>
          <w:rFonts w:ascii="Arial" w:hAnsi="Arial" w:cs="Arial"/>
          <w:sz w:val="21"/>
          <w:szCs w:val="21"/>
        </w:rPr>
        <w:t>Maintain knowledge of HE regulations, OIA, QAA, and AdviceUK standards</w:t>
      </w:r>
    </w:p>
    <w:p w14:paraId="3520C8C2" w14:textId="3A6C3F8A" w:rsidR="5E4D730B" w:rsidRPr="001C3FA5" w:rsidRDefault="5E4D730B" w:rsidP="14AD2750">
      <w:pPr>
        <w:pStyle w:val="ListParagraph"/>
        <w:numPr>
          <w:ilvl w:val="0"/>
          <w:numId w:val="7"/>
        </w:numPr>
        <w:spacing w:after="0" w:line="240" w:lineRule="auto"/>
        <w:rPr>
          <w:rFonts w:ascii="Arial" w:hAnsi="Arial" w:cs="Arial"/>
          <w:sz w:val="21"/>
          <w:szCs w:val="21"/>
        </w:rPr>
      </w:pPr>
      <w:r w:rsidRPr="001C3FA5">
        <w:rPr>
          <w:rFonts w:ascii="Arial" w:hAnsi="Arial" w:cs="Arial"/>
          <w:sz w:val="21"/>
          <w:szCs w:val="21"/>
        </w:rPr>
        <w:t>Ensure compliance with legislation such as Data Protection, FoS, Equality Act, and University Policies</w:t>
      </w:r>
    </w:p>
    <w:p w14:paraId="1540C5C1" w14:textId="5FD2CF68" w:rsidR="5E4D730B" w:rsidRPr="001C3FA5" w:rsidRDefault="5E4D730B" w:rsidP="14AD2750">
      <w:pPr>
        <w:spacing w:before="240" w:after="240" w:line="240" w:lineRule="auto"/>
        <w:rPr>
          <w:rFonts w:ascii="Arial" w:hAnsi="Arial" w:cs="Arial"/>
          <w:sz w:val="21"/>
          <w:szCs w:val="21"/>
        </w:rPr>
      </w:pPr>
      <w:r w:rsidRPr="001C3FA5">
        <w:rPr>
          <w:rFonts w:ascii="Arial" w:hAnsi="Arial" w:cs="Arial"/>
          <w:sz w:val="21"/>
          <w:szCs w:val="21"/>
        </w:rPr>
        <w:t>Casework &amp; Student Support</w:t>
      </w:r>
    </w:p>
    <w:p w14:paraId="3DFAF641" w14:textId="647DD1F4" w:rsidR="5E4D730B" w:rsidRPr="001C3FA5" w:rsidRDefault="5E4D730B" w:rsidP="14AD2750">
      <w:pPr>
        <w:pStyle w:val="ListParagraph"/>
        <w:numPr>
          <w:ilvl w:val="0"/>
          <w:numId w:val="6"/>
        </w:numPr>
        <w:spacing w:after="0" w:line="240" w:lineRule="auto"/>
        <w:rPr>
          <w:rFonts w:ascii="Arial" w:hAnsi="Arial" w:cs="Arial"/>
          <w:sz w:val="21"/>
          <w:szCs w:val="21"/>
        </w:rPr>
      </w:pPr>
      <w:r w:rsidRPr="001C3FA5">
        <w:rPr>
          <w:rFonts w:ascii="Arial" w:hAnsi="Arial" w:cs="Arial"/>
          <w:sz w:val="21"/>
          <w:szCs w:val="21"/>
        </w:rPr>
        <w:t>Undertake detailed casework, including advocacy and representation</w:t>
      </w:r>
    </w:p>
    <w:p w14:paraId="16CD1D9B" w14:textId="0D9AFE45" w:rsidR="5E4D730B" w:rsidRPr="001C3FA5" w:rsidRDefault="5E4D730B" w:rsidP="14AD2750">
      <w:pPr>
        <w:pStyle w:val="ListParagraph"/>
        <w:numPr>
          <w:ilvl w:val="0"/>
          <w:numId w:val="6"/>
        </w:numPr>
        <w:spacing w:after="0" w:line="240" w:lineRule="auto"/>
        <w:rPr>
          <w:rFonts w:ascii="Arial" w:hAnsi="Arial" w:cs="Arial"/>
          <w:sz w:val="21"/>
          <w:szCs w:val="21"/>
        </w:rPr>
      </w:pPr>
      <w:r w:rsidRPr="001C3FA5">
        <w:rPr>
          <w:rFonts w:ascii="Arial" w:hAnsi="Arial" w:cs="Arial"/>
          <w:sz w:val="21"/>
          <w:szCs w:val="21"/>
        </w:rPr>
        <w:t>Take referrals for complex cases, providing expert advice and signposting</w:t>
      </w:r>
    </w:p>
    <w:p w14:paraId="27283A50" w14:textId="4CC6E4BF" w:rsidR="5E4D730B" w:rsidRPr="001C3FA5" w:rsidRDefault="5E4D730B" w:rsidP="14AD2750">
      <w:pPr>
        <w:pStyle w:val="ListParagraph"/>
        <w:numPr>
          <w:ilvl w:val="0"/>
          <w:numId w:val="6"/>
        </w:numPr>
        <w:spacing w:after="0" w:line="240" w:lineRule="auto"/>
        <w:rPr>
          <w:rFonts w:ascii="Arial" w:hAnsi="Arial" w:cs="Arial"/>
          <w:sz w:val="21"/>
          <w:szCs w:val="21"/>
        </w:rPr>
      </w:pPr>
      <w:r w:rsidRPr="001C3FA5">
        <w:rPr>
          <w:rFonts w:ascii="Arial" w:hAnsi="Arial" w:cs="Arial"/>
          <w:sz w:val="21"/>
          <w:szCs w:val="21"/>
        </w:rPr>
        <w:t>Support students through appeals, complaints, misconduct, and fitness-to-practice processes</w:t>
      </w:r>
    </w:p>
    <w:p w14:paraId="14274950" w14:textId="03BE9044" w:rsidR="5E4D730B" w:rsidRPr="001C3FA5" w:rsidRDefault="5E4D730B" w:rsidP="14AD2750">
      <w:pPr>
        <w:pStyle w:val="ListParagraph"/>
        <w:numPr>
          <w:ilvl w:val="0"/>
          <w:numId w:val="6"/>
        </w:numPr>
        <w:spacing w:after="0" w:line="240" w:lineRule="auto"/>
        <w:rPr>
          <w:rFonts w:ascii="Arial" w:hAnsi="Arial" w:cs="Arial"/>
          <w:sz w:val="21"/>
          <w:szCs w:val="21"/>
        </w:rPr>
      </w:pPr>
      <w:r w:rsidRPr="001C3FA5">
        <w:rPr>
          <w:rFonts w:ascii="Arial" w:hAnsi="Arial" w:cs="Arial"/>
          <w:sz w:val="21"/>
          <w:szCs w:val="21"/>
        </w:rPr>
        <w:t>Maintain accurate case records and develop case management systems</w:t>
      </w:r>
    </w:p>
    <w:p w14:paraId="3041B0F2" w14:textId="55E8D69B" w:rsidR="5E4D730B" w:rsidRPr="001C3FA5" w:rsidRDefault="5E4D730B" w:rsidP="14AD2750">
      <w:pPr>
        <w:spacing w:before="240" w:after="240" w:line="240" w:lineRule="auto"/>
        <w:rPr>
          <w:rFonts w:ascii="Arial" w:hAnsi="Arial" w:cs="Arial"/>
          <w:sz w:val="21"/>
          <w:szCs w:val="21"/>
        </w:rPr>
      </w:pPr>
      <w:r w:rsidRPr="001C3FA5">
        <w:rPr>
          <w:rFonts w:ascii="Arial" w:hAnsi="Arial" w:cs="Arial"/>
          <w:sz w:val="21"/>
          <w:szCs w:val="21"/>
        </w:rPr>
        <w:t>Quality Assurance &amp; Service Development</w:t>
      </w:r>
    </w:p>
    <w:p w14:paraId="6BE5D9EB" w14:textId="6BFDCC45" w:rsidR="5E4D730B" w:rsidRPr="001C3FA5" w:rsidRDefault="5E4D730B" w:rsidP="14AD2750">
      <w:pPr>
        <w:pStyle w:val="ListParagraph"/>
        <w:numPr>
          <w:ilvl w:val="0"/>
          <w:numId w:val="5"/>
        </w:numPr>
        <w:spacing w:after="0" w:line="240" w:lineRule="auto"/>
        <w:rPr>
          <w:rFonts w:ascii="Arial" w:hAnsi="Arial" w:cs="Arial"/>
          <w:sz w:val="21"/>
          <w:szCs w:val="21"/>
        </w:rPr>
      </w:pPr>
      <w:r w:rsidRPr="001C3FA5">
        <w:rPr>
          <w:rFonts w:ascii="Arial" w:hAnsi="Arial" w:cs="Arial"/>
          <w:sz w:val="21"/>
          <w:szCs w:val="21"/>
        </w:rPr>
        <w:t>Monitor service performance through feedback and evaluation</w:t>
      </w:r>
    </w:p>
    <w:p w14:paraId="3153C013" w14:textId="3E031F54" w:rsidR="5E4D730B" w:rsidRPr="001C3FA5" w:rsidRDefault="5E4D730B" w:rsidP="14AD2750">
      <w:pPr>
        <w:pStyle w:val="ListParagraph"/>
        <w:numPr>
          <w:ilvl w:val="0"/>
          <w:numId w:val="5"/>
        </w:numPr>
        <w:spacing w:after="0" w:line="240" w:lineRule="auto"/>
        <w:rPr>
          <w:rFonts w:ascii="Arial" w:hAnsi="Arial" w:cs="Arial"/>
          <w:sz w:val="21"/>
          <w:szCs w:val="21"/>
        </w:rPr>
      </w:pPr>
      <w:r w:rsidRPr="001C3FA5">
        <w:rPr>
          <w:rFonts w:ascii="Arial" w:hAnsi="Arial" w:cs="Arial"/>
          <w:sz w:val="21"/>
          <w:szCs w:val="21"/>
        </w:rPr>
        <w:t>Assist in developing policies and procedures for advice and welfare</w:t>
      </w:r>
    </w:p>
    <w:p w14:paraId="501A412D" w14:textId="4F297747" w:rsidR="5E4D730B" w:rsidRPr="001C3FA5" w:rsidRDefault="5E4D730B" w:rsidP="14AD2750">
      <w:pPr>
        <w:pStyle w:val="ListParagraph"/>
        <w:numPr>
          <w:ilvl w:val="0"/>
          <w:numId w:val="5"/>
        </w:numPr>
        <w:spacing w:after="0" w:line="240" w:lineRule="auto"/>
        <w:rPr>
          <w:rFonts w:ascii="Arial" w:hAnsi="Arial" w:cs="Arial"/>
          <w:sz w:val="21"/>
          <w:szCs w:val="21"/>
        </w:rPr>
      </w:pPr>
      <w:r w:rsidRPr="001C3FA5">
        <w:rPr>
          <w:rFonts w:ascii="Arial" w:hAnsi="Arial" w:cs="Arial"/>
          <w:sz w:val="21"/>
          <w:szCs w:val="21"/>
        </w:rPr>
        <w:t>Stay up to date with changes in law, regulation, and best practice</w:t>
      </w:r>
    </w:p>
    <w:p w14:paraId="16A7BBC3" w14:textId="27920894" w:rsidR="5E4D730B" w:rsidRPr="001C3FA5" w:rsidRDefault="5E4D730B" w:rsidP="14AD2750">
      <w:pPr>
        <w:pStyle w:val="ListParagraph"/>
        <w:numPr>
          <w:ilvl w:val="0"/>
          <w:numId w:val="5"/>
        </w:numPr>
        <w:spacing w:after="0" w:line="240" w:lineRule="auto"/>
        <w:rPr>
          <w:rFonts w:ascii="Arial" w:hAnsi="Arial" w:cs="Arial"/>
          <w:sz w:val="21"/>
          <w:szCs w:val="21"/>
        </w:rPr>
      </w:pPr>
      <w:r w:rsidRPr="001C3FA5">
        <w:rPr>
          <w:rFonts w:ascii="Arial" w:hAnsi="Arial" w:cs="Arial"/>
          <w:sz w:val="21"/>
          <w:szCs w:val="21"/>
        </w:rPr>
        <w:t>Lead projects such as digital advice tools and targeted outreach</w:t>
      </w:r>
    </w:p>
    <w:p w14:paraId="1636FA16" w14:textId="3AC9B77C" w:rsidR="5E4D730B" w:rsidRPr="001C3FA5" w:rsidRDefault="5E4D730B" w:rsidP="14AD2750">
      <w:pPr>
        <w:spacing w:before="240" w:after="240" w:line="240" w:lineRule="auto"/>
        <w:rPr>
          <w:rFonts w:ascii="Arial" w:hAnsi="Arial" w:cs="Arial"/>
          <w:sz w:val="21"/>
          <w:szCs w:val="21"/>
        </w:rPr>
      </w:pPr>
      <w:r w:rsidRPr="001C3FA5">
        <w:rPr>
          <w:rFonts w:ascii="Arial" w:hAnsi="Arial" w:cs="Arial"/>
          <w:sz w:val="21"/>
          <w:szCs w:val="21"/>
        </w:rPr>
        <w:t>Awareness, Engagement &amp; Representation</w:t>
      </w:r>
    </w:p>
    <w:p w14:paraId="1B9C341C" w14:textId="43A48908" w:rsidR="5E4D730B" w:rsidRPr="001C3FA5" w:rsidRDefault="5E4D730B" w:rsidP="14AD2750">
      <w:pPr>
        <w:pStyle w:val="ListParagraph"/>
        <w:numPr>
          <w:ilvl w:val="0"/>
          <w:numId w:val="4"/>
        </w:numPr>
        <w:spacing w:after="0" w:line="240" w:lineRule="auto"/>
        <w:rPr>
          <w:rFonts w:ascii="Arial" w:hAnsi="Arial" w:cs="Arial"/>
          <w:sz w:val="21"/>
          <w:szCs w:val="21"/>
        </w:rPr>
      </w:pPr>
      <w:r w:rsidRPr="001C3FA5">
        <w:rPr>
          <w:rFonts w:ascii="Arial" w:hAnsi="Arial" w:cs="Arial"/>
          <w:sz w:val="21"/>
          <w:szCs w:val="21"/>
        </w:rPr>
        <w:t>Promote the Advice Service through inductions, workshops, and campaigns</w:t>
      </w:r>
    </w:p>
    <w:p w14:paraId="63C81EF3" w14:textId="7A4975AC" w:rsidR="5E4D730B" w:rsidRPr="001C3FA5" w:rsidRDefault="5E4D730B" w:rsidP="14AD2750">
      <w:pPr>
        <w:pStyle w:val="ListParagraph"/>
        <w:numPr>
          <w:ilvl w:val="0"/>
          <w:numId w:val="4"/>
        </w:numPr>
        <w:spacing w:after="0" w:line="240" w:lineRule="auto"/>
        <w:rPr>
          <w:rFonts w:ascii="Arial" w:hAnsi="Arial" w:cs="Arial"/>
          <w:sz w:val="21"/>
          <w:szCs w:val="21"/>
        </w:rPr>
      </w:pPr>
      <w:r w:rsidRPr="001C3FA5">
        <w:rPr>
          <w:rFonts w:ascii="Arial" w:hAnsi="Arial" w:cs="Arial"/>
          <w:sz w:val="21"/>
          <w:szCs w:val="21"/>
        </w:rPr>
        <w:t>Develop and maintain advice resources (factsheets, online guides, etc.)</w:t>
      </w:r>
    </w:p>
    <w:p w14:paraId="7788DDEB" w14:textId="132B07E9" w:rsidR="5E4D730B" w:rsidRPr="001C3FA5" w:rsidRDefault="5E4D730B" w:rsidP="14AD2750">
      <w:pPr>
        <w:pStyle w:val="ListParagraph"/>
        <w:numPr>
          <w:ilvl w:val="0"/>
          <w:numId w:val="4"/>
        </w:numPr>
        <w:spacing w:after="0" w:line="240" w:lineRule="auto"/>
        <w:rPr>
          <w:rFonts w:ascii="Arial" w:hAnsi="Arial" w:cs="Arial"/>
          <w:sz w:val="21"/>
          <w:szCs w:val="21"/>
        </w:rPr>
      </w:pPr>
      <w:r w:rsidRPr="001C3FA5">
        <w:rPr>
          <w:rFonts w:ascii="Arial" w:hAnsi="Arial" w:cs="Arial"/>
          <w:sz w:val="21"/>
          <w:szCs w:val="21"/>
        </w:rPr>
        <w:t>Provide trend reports to Association staff, elected officers, and committees</w:t>
      </w:r>
    </w:p>
    <w:p w14:paraId="69C2208A" w14:textId="7D303DAF" w:rsidR="5E4D730B" w:rsidRPr="001C3FA5" w:rsidRDefault="5E4D730B" w:rsidP="14AD2750">
      <w:pPr>
        <w:pStyle w:val="ListParagraph"/>
        <w:numPr>
          <w:ilvl w:val="0"/>
          <w:numId w:val="4"/>
        </w:numPr>
        <w:spacing w:after="0" w:line="240" w:lineRule="auto"/>
        <w:rPr>
          <w:rFonts w:ascii="Arial" w:hAnsi="Arial" w:cs="Arial"/>
          <w:sz w:val="21"/>
          <w:szCs w:val="21"/>
        </w:rPr>
      </w:pPr>
      <w:r w:rsidRPr="001C3FA5">
        <w:rPr>
          <w:rFonts w:ascii="Arial" w:hAnsi="Arial" w:cs="Arial"/>
          <w:sz w:val="21"/>
          <w:szCs w:val="21"/>
        </w:rPr>
        <w:t>Represent the Association at meetings and build external partnerships</w:t>
      </w:r>
    </w:p>
    <w:p w14:paraId="636F8562" w14:textId="39E57568" w:rsidR="5E4D730B" w:rsidRPr="001C3FA5" w:rsidRDefault="5E4D730B" w:rsidP="14AD2750">
      <w:pPr>
        <w:spacing w:before="240" w:after="240" w:line="240" w:lineRule="auto"/>
        <w:rPr>
          <w:rFonts w:ascii="Arial" w:hAnsi="Arial" w:cs="Arial"/>
          <w:sz w:val="21"/>
          <w:szCs w:val="21"/>
        </w:rPr>
      </w:pPr>
      <w:r w:rsidRPr="001C3FA5">
        <w:rPr>
          <w:rFonts w:ascii="Arial" w:hAnsi="Arial" w:cs="Arial"/>
          <w:sz w:val="21"/>
          <w:szCs w:val="21"/>
        </w:rPr>
        <w:t>General Responsibilities</w:t>
      </w:r>
    </w:p>
    <w:p w14:paraId="3761260C" w14:textId="2C2AD5F1" w:rsidR="5E4D730B" w:rsidRPr="001C3FA5" w:rsidRDefault="5E4D730B" w:rsidP="14AD2750">
      <w:pPr>
        <w:pStyle w:val="ListParagraph"/>
        <w:numPr>
          <w:ilvl w:val="0"/>
          <w:numId w:val="3"/>
        </w:numPr>
        <w:spacing w:after="0" w:line="240" w:lineRule="auto"/>
        <w:rPr>
          <w:rFonts w:ascii="Arial" w:hAnsi="Arial" w:cs="Arial"/>
          <w:sz w:val="21"/>
          <w:szCs w:val="21"/>
        </w:rPr>
      </w:pPr>
      <w:r w:rsidRPr="001C3FA5">
        <w:rPr>
          <w:rFonts w:ascii="Arial" w:hAnsi="Arial" w:cs="Arial"/>
          <w:sz w:val="21"/>
          <w:szCs w:val="21"/>
        </w:rPr>
        <w:t>Provide excellent student-centric service and uphold the Association’s values</w:t>
      </w:r>
    </w:p>
    <w:p w14:paraId="5F9C32FA" w14:textId="40D0C9C9" w:rsidR="5E4D730B" w:rsidRPr="001C3FA5" w:rsidRDefault="5E4D730B" w:rsidP="14AD2750">
      <w:pPr>
        <w:pStyle w:val="ListParagraph"/>
        <w:numPr>
          <w:ilvl w:val="0"/>
          <w:numId w:val="3"/>
        </w:numPr>
        <w:spacing w:after="0" w:line="240" w:lineRule="auto"/>
        <w:rPr>
          <w:rFonts w:ascii="Arial" w:hAnsi="Arial" w:cs="Arial"/>
          <w:sz w:val="21"/>
          <w:szCs w:val="21"/>
        </w:rPr>
      </w:pPr>
      <w:r w:rsidRPr="001C3FA5">
        <w:rPr>
          <w:rFonts w:ascii="Arial" w:hAnsi="Arial" w:cs="Arial"/>
          <w:sz w:val="21"/>
          <w:szCs w:val="21"/>
        </w:rPr>
        <w:t>Support strategic projects, campaigns, and events</w:t>
      </w:r>
    </w:p>
    <w:p w14:paraId="181D5C2D" w14:textId="23AAB315" w:rsidR="5E4D730B" w:rsidRPr="001C3FA5" w:rsidRDefault="5E4D730B" w:rsidP="14AD2750">
      <w:pPr>
        <w:pStyle w:val="ListParagraph"/>
        <w:numPr>
          <w:ilvl w:val="0"/>
          <w:numId w:val="3"/>
        </w:numPr>
        <w:spacing w:after="0" w:line="240" w:lineRule="auto"/>
        <w:rPr>
          <w:rFonts w:ascii="Arial" w:hAnsi="Arial" w:cs="Arial"/>
          <w:sz w:val="21"/>
          <w:szCs w:val="21"/>
        </w:rPr>
      </w:pPr>
      <w:r w:rsidRPr="001C3FA5">
        <w:rPr>
          <w:rFonts w:ascii="Arial" w:hAnsi="Arial" w:cs="Arial"/>
          <w:sz w:val="21"/>
          <w:szCs w:val="21"/>
        </w:rPr>
        <w:t>Maintain flexibility in duties, undertaking other tasks as required</w:t>
      </w:r>
    </w:p>
    <w:p w14:paraId="4BA69C80" w14:textId="202C9406" w:rsidR="5E4D730B" w:rsidRPr="001C3FA5" w:rsidRDefault="5E4D730B" w:rsidP="14AD2750">
      <w:pPr>
        <w:pStyle w:val="ListParagraph"/>
        <w:numPr>
          <w:ilvl w:val="0"/>
          <w:numId w:val="3"/>
        </w:numPr>
        <w:spacing w:after="0" w:line="240" w:lineRule="auto"/>
        <w:rPr>
          <w:rFonts w:ascii="Arial" w:hAnsi="Arial" w:cs="Arial"/>
          <w:sz w:val="21"/>
          <w:szCs w:val="21"/>
        </w:rPr>
      </w:pPr>
      <w:r w:rsidRPr="001C3FA5">
        <w:rPr>
          <w:rFonts w:ascii="Arial" w:hAnsi="Arial" w:cs="Arial"/>
          <w:sz w:val="21"/>
          <w:szCs w:val="21"/>
        </w:rPr>
        <w:t>Always abide by Association and University policies</w:t>
      </w:r>
    </w:p>
    <w:p w14:paraId="28AB249A" w14:textId="16A22C29" w:rsidR="14AD2750" w:rsidRPr="001C3FA5" w:rsidRDefault="14AD2750" w:rsidP="14AD2750">
      <w:pPr>
        <w:pStyle w:val="BodyText1"/>
        <w:rPr>
          <w:rFonts w:ascii="Arial" w:hAnsi="Arial" w:cs="Arial"/>
          <w:sz w:val="21"/>
          <w:szCs w:val="21"/>
        </w:rPr>
      </w:pPr>
    </w:p>
    <w:p w14:paraId="6B28CAB0" w14:textId="77777777" w:rsidR="0087512F" w:rsidRPr="001C3FA5" w:rsidRDefault="0087512F" w:rsidP="0087512F">
      <w:pPr>
        <w:pStyle w:val="BodyText1"/>
        <w:rPr>
          <w:rFonts w:ascii="Arial" w:hAnsi="Arial" w:cs="Arial"/>
          <w:sz w:val="21"/>
          <w:szCs w:val="21"/>
        </w:rPr>
      </w:pPr>
    </w:p>
    <w:p w14:paraId="16F4BA33" w14:textId="5559BAE6" w:rsidR="0087512F" w:rsidRPr="001C3FA5" w:rsidRDefault="0087512F" w:rsidP="0087512F">
      <w:pPr>
        <w:pStyle w:val="BodyText1"/>
        <w:rPr>
          <w:rFonts w:ascii="Arial" w:hAnsi="Arial" w:cs="Arial"/>
          <w:b/>
          <w:bCs/>
          <w:sz w:val="21"/>
          <w:szCs w:val="21"/>
        </w:rPr>
      </w:pPr>
      <w:r w:rsidRPr="001C3FA5">
        <w:rPr>
          <w:rFonts w:ascii="Arial" w:hAnsi="Arial" w:cs="Arial"/>
          <w:b/>
          <w:bCs/>
          <w:sz w:val="21"/>
          <w:szCs w:val="21"/>
        </w:rPr>
        <w:t>Skills, experience &amp; qualifications required</w:t>
      </w:r>
      <w:r w:rsidR="2D9F981B" w:rsidRPr="001C3FA5">
        <w:rPr>
          <w:rFonts w:ascii="Arial" w:hAnsi="Arial" w:cs="Arial"/>
          <w:b/>
          <w:bCs/>
          <w:sz w:val="21"/>
          <w:szCs w:val="21"/>
        </w:rPr>
        <w:t xml:space="preserve"> – </w:t>
      </w:r>
      <w:r w:rsidRPr="001C3FA5">
        <w:rPr>
          <w:rFonts w:ascii="Arial" w:hAnsi="Arial" w:cs="Arial"/>
          <w:b/>
          <w:bCs/>
          <w:sz w:val="21"/>
          <w:szCs w:val="21"/>
        </w:rPr>
        <w:t>Essential</w:t>
      </w:r>
    </w:p>
    <w:p w14:paraId="17D571B0" w14:textId="558B7969" w:rsidR="0087512F" w:rsidRPr="001C3FA5" w:rsidRDefault="0087512F" w:rsidP="14AD2750">
      <w:pPr>
        <w:pStyle w:val="BodyText1"/>
        <w:rPr>
          <w:rFonts w:ascii="Arial" w:hAnsi="Arial" w:cs="Arial"/>
          <w:b/>
          <w:bCs/>
          <w:sz w:val="21"/>
          <w:szCs w:val="21"/>
        </w:rPr>
      </w:pPr>
    </w:p>
    <w:p w14:paraId="413E44FA" w14:textId="1FF080BF" w:rsidR="0087512F" w:rsidRPr="001C3FA5" w:rsidRDefault="2D9F981B" w:rsidP="14AD2750">
      <w:pPr>
        <w:pStyle w:val="BodyText1"/>
        <w:numPr>
          <w:ilvl w:val="0"/>
          <w:numId w:val="2"/>
        </w:numPr>
        <w:rPr>
          <w:rFonts w:ascii="Arial" w:eastAsia="Arial" w:hAnsi="Arial" w:cs="Arial"/>
          <w:sz w:val="21"/>
          <w:szCs w:val="21"/>
        </w:rPr>
      </w:pPr>
      <w:r w:rsidRPr="001C3FA5">
        <w:rPr>
          <w:rFonts w:ascii="Arial" w:eastAsia="Arial" w:hAnsi="Arial" w:cs="Arial"/>
          <w:sz w:val="21"/>
          <w:szCs w:val="21"/>
        </w:rPr>
        <w:t xml:space="preserve">Experience in advice/casework in academic, welfare, or related areas </w:t>
      </w:r>
    </w:p>
    <w:p w14:paraId="65D492A8" w14:textId="593E45EB" w:rsidR="0087512F" w:rsidRPr="001C3FA5" w:rsidRDefault="2D9F981B" w:rsidP="14AD2750">
      <w:pPr>
        <w:pStyle w:val="BodyText1"/>
        <w:numPr>
          <w:ilvl w:val="0"/>
          <w:numId w:val="2"/>
        </w:numPr>
        <w:rPr>
          <w:rFonts w:ascii="Arial" w:eastAsia="Arial" w:hAnsi="Arial" w:cs="Arial"/>
          <w:sz w:val="21"/>
          <w:szCs w:val="21"/>
        </w:rPr>
      </w:pPr>
      <w:r w:rsidRPr="001C3FA5">
        <w:rPr>
          <w:rFonts w:ascii="Arial" w:eastAsia="Arial" w:hAnsi="Arial" w:cs="Arial"/>
          <w:sz w:val="21"/>
          <w:szCs w:val="21"/>
        </w:rPr>
        <w:t>Experience managing or supervising staff</w:t>
      </w:r>
    </w:p>
    <w:p w14:paraId="064EDEDD" w14:textId="60B99A7B" w:rsidR="0087512F" w:rsidRPr="001C3FA5" w:rsidRDefault="2D9F981B" w:rsidP="14AD2750">
      <w:pPr>
        <w:pStyle w:val="BodyText1"/>
        <w:numPr>
          <w:ilvl w:val="0"/>
          <w:numId w:val="2"/>
        </w:numPr>
        <w:rPr>
          <w:rFonts w:ascii="Arial" w:eastAsia="Arial" w:hAnsi="Arial" w:cs="Arial"/>
          <w:sz w:val="21"/>
          <w:szCs w:val="21"/>
        </w:rPr>
      </w:pPr>
      <w:r w:rsidRPr="001C3FA5">
        <w:rPr>
          <w:rFonts w:ascii="Arial" w:eastAsia="Arial" w:hAnsi="Arial" w:cs="Arial"/>
          <w:sz w:val="21"/>
          <w:szCs w:val="21"/>
        </w:rPr>
        <w:t xml:space="preserve">Excellent communication and advocacy skills </w:t>
      </w:r>
    </w:p>
    <w:p w14:paraId="50D8D20B" w14:textId="134C8057" w:rsidR="0087512F" w:rsidRPr="001C3FA5" w:rsidRDefault="2D9F981B" w:rsidP="14AD2750">
      <w:pPr>
        <w:pStyle w:val="BodyText1"/>
        <w:numPr>
          <w:ilvl w:val="0"/>
          <w:numId w:val="2"/>
        </w:numPr>
        <w:rPr>
          <w:rFonts w:ascii="Arial" w:eastAsia="Arial" w:hAnsi="Arial" w:cs="Arial"/>
          <w:sz w:val="21"/>
          <w:szCs w:val="21"/>
        </w:rPr>
      </w:pPr>
      <w:r w:rsidRPr="001C3FA5">
        <w:rPr>
          <w:rFonts w:ascii="Arial" w:eastAsia="Arial" w:hAnsi="Arial" w:cs="Arial"/>
          <w:sz w:val="21"/>
          <w:szCs w:val="21"/>
        </w:rPr>
        <w:t xml:space="preserve">Strong organisational and case management skills </w:t>
      </w:r>
    </w:p>
    <w:p w14:paraId="54578E33" w14:textId="718CB7EF" w:rsidR="0087512F" w:rsidRPr="001C3FA5" w:rsidRDefault="2D9F981B" w:rsidP="14AD2750">
      <w:pPr>
        <w:pStyle w:val="BodyText1"/>
        <w:numPr>
          <w:ilvl w:val="0"/>
          <w:numId w:val="2"/>
        </w:numPr>
        <w:rPr>
          <w:rFonts w:ascii="Arial" w:eastAsia="Arial" w:hAnsi="Arial" w:cs="Arial"/>
          <w:sz w:val="21"/>
          <w:szCs w:val="21"/>
        </w:rPr>
      </w:pPr>
      <w:r w:rsidRPr="7CE692A5">
        <w:rPr>
          <w:rFonts w:ascii="Arial" w:eastAsia="Arial" w:hAnsi="Arial" w:cs="Arial"/>
          <w:sz w:val="21"/>
          <w:szCs w:val="21"/>
        </w:rPr>
        <w:t xml:space="preserve">Commitment to equality, diversity, and inclusion </w:t>
      </w:r>
    </w:p>
    <w:p w14:paraId="44FA5AB3" w14:textId="5253F0D8" w:rsidR="0087512F" w:rsidRPr="001C3FA5" w:rsidRDefault="2D9F981B" w:rsidP="14AD2750">
      <w:pPr>
        <w:pStyle w:val="BodyText1"/>
        <w:numPr>
          <w:ilvl w:val="0"/>
          <w:numId w:val="2"/>
        </w:numPr>
        <w:rPr>
          <w:rFonts w:ascii="Arial" w:eastAsia="Arial" w:hAnsi="Arial" w:cs="Arial"/>
          <w:sz w:val="21"/>
          <w:szCs w:val="21"/>
        </w:rPr>
      </w:pPr>
      <w:r w:rsidRPr="7CE692A5">
        <w:rPr>
          <w:rFonts w:ascii="Arial" w:eastAsia="Arial" w:hAnsi="Arial" w:cs="Arial"/>
          <w:sz w:val="21"/>
          <w:szCs w:val="21"/>
        </w:rPr>
        <w:t>Knowledge of student issues and the Higher Education context.</w:t>
      </w:r>
    </w:p>
    <w:p w14:paraId="0ABD92FA" w14:textId="118DF8F6" w:rsidR="14AD2750" w:rsidRPr="001C3FA5" w:rsidRDefault="14AD2750" w:rsidP="7819D98F">
      <w:pPr>
        <w:pStyle w:val="BodyText1"/>
        <w:ind w:left="720"/>
        <w:rPr>
          <w:rFonts w:ascii="Arial" w:eastAsia="Arial" w:hAnsi="Arial" w:cs="Arial"/>
          <w:sz w:val="21"/>
          <w:szCs w:val="21"/>
        </w:rPr>
      </w:pPr>
    </w:p>
    <w:p w14:paraId="53766D40" w14:textId="278CC7B2" w:rsidR="0087512F" w:rsidRPr="001C3FA5" w:rsidRDefault="0087512F" w:rsidP="0087512F">
      <w:pPr>
        <w:pStyle w:val="BodyText1"/>
        <w:rPr>
          <w:rFonts w:ascii="Arial" w:hAnsi="Arial" w:cs="Arial"/>
          <w:b/>
          <w:bCs/>
          <w:sz w:val="21"/>
          <w:szCs w:val="21"/>
        </w:rPr>
      </w:pPr>
      <w:r w:rsidRPr="001C3FA5">
        <w:rPr>
          <w:rFonts w:ascii="Arial" w:hAnsi="Arial" w:cs="Arial"/>
          <w:b/>
          <w:bCs/>
          <w:sz w:val="21"/>
          <w:szCs w:val="21"/>
        </w:rPr>
        <w:t>Skills, experience &amp; qualifications required</w:t>
      </w:r>
      <w:r w:rsidR="44F75B65" w:rsidRPr="001C3FA5">
        <w:rPr>
          <w:rFonts w:ascii="Arial" w:hAnsi="Arial" w:cs="Arial"/>
          <w:b/>
          <w:bCs/>
          <w:sz w:val="21"/>
          <w:szCs w:val="21"/>
        </w:rPr>
        <w:t xml:space="preserve"> – </w:t>
      </w:r>
      <w:r w:rsidRPr="001C3FA5">
        <w:rPr>
          <w:rFonts w:ascii="Arial" w:hAnsi="Arial" w:cs="Arial"/>
          <w:b/>
          <w:bCs/>
          <w:sz w:val="21"/>
          <w:szCs w:val="21"/>
        </w:rPr>
        <w:t>Desirable</w:t>
      </w:r>
    </w:p>
    <w:p w14:paraId="0CC2F859" w14:textId="7961ED05" w:rsidR="0087512F" w:rsidRPr="001C3FA5" w:rsidRDefault="0087512F" w:rsidP="14AD2750">
      <w:pPr>
        <w:pStyle w:val="BodyText1"/>
        <w:rPr>
          <w:rFonts w:ascii="Arial" w:hAnsi="Arial" w:cs="Arial"/>
          <w:b/>
          <w:bCs/>
          <w:sz w:val="21"/>
          <w:szCs w:val="21"/>
        </w:rPr>
      </w:pPr>
    </w:p>
    <w:p w14:paraId="355CDD3D" w14:textId="3C5F5335" w:rsidR="0087512F" w:rsidRPr="001C3FA5" w:rsidRDefault="44F75B65" w:rsidP="14AD2750">
      <w:pPr>
        <w:pStyle w:val="BodyText1"/>
        <w:numPr>
          <w:ilvl w:val="0"/>
          <w:numId w:val="1"/>
        </w:numPr>
        <w:rPr>
          <w:rFonts w:ascii="Arial" w:eastAsia="Arial" w:hAnsi="Arial" w:cs="Arial"/>
          <w:sz w:val="21"/>
          <w:szCs w:val="21"/>
        </w:rPr>
      </w:pPr>
      <w:r w:rsidRPr="001C3FA5">
        <w:rPr>
          <w:rFonts w:ascii="Arial" w:eastAsia="Arial" w:hAnsi="Arial" w:cs="Arial"/>
          <w:sz w:val="21"/>
          <w:szCs w:val="21"/>
        </w:rPr>
        <w:t>Experience in Students’ Unions or membership organisations</w:t>
      </w:r>
    </w:p>
    <w:p w14:paraId="22E3A97D" w14:textId="67CEE1D5" w:rsidR="0087512F" w:rsidRPr="001C3FA5" w:rsidRDefault="44F75B65" w:rsidP="14AD2750">
      <w:pPr>
        <w:pStyle w:val="BodyText1"/>
        <w:numPr>
          <w:ilvl w:val="0"/>
          <w:numId w:val="1"/>
        </w:numPr>
        <w:rPr>
          <w:rFonts w:ascii="Arial" w:eastAsia="Arial" w:hAnsi="Arial" w:cs="Arial"/>
          <w:sz w:val="21"/>
          <w:szCs w:val="21"/>
        </w:rPr>
      </w:pPr>
      <w:r w:rsidRPr="001C3FA5">
        <w:rPr>
          <w:rFonts w:ascii="Arial" w:eastAsia="Arial" w:hAnsi="Arial" w:cs="Arial"/>
          <w:sz w:val="21"/>
          <w:szCs w:val="21"/>
        </w:rPr>
        <w:t>Knowledge of housing rights, student finance, welfare benefits, and supporting International Students</w:t>
      </w:r>
    </w:p>
    <w:p w14:paraId="1E7BB958" w14:textId="5A21A4E0" w:rsidR="0087512F" w:rsidRPr="001C3FA5" w:rsidRDefault="44F75B65" w:rsidP="14AD2750">
      <w:pPr>
        <w:pStyle w:val="BodyText1"/>
        <w:numPr>
          <w:ilvl w:val="0"/>
          <w:numId w:val="1"/>
        </w:numPr>
        <w:rPr>
          <w:rFonts w:ascii="Arial" w:eastAsia="Arial" w:hAnsi="Arial" w:cs="Arial"/>
          <w:sz w:val="21"/>
          <w:szCs w:val="21"/>
        </w:rPr>
      </w:pPr>
      <w:r w:rsidRPr="001C3FA5">
        <w:rPr>
          <w:rFonts w:ascii="Arial" w:eastAsia="Arial" w:hAnsi="Arial" w:cs="Arial"/>
          <w:sz w:val="21"/>
          <w:szCs w:val="21"/>
        </w:rPr>
        <w:t xml:space="preserve">Mental Health First Aid or equivalent training </w:t>
      </w:r>
    </w:p>
    <w:p w14:paraId="14405A30" w14:textId="55F685B3" w:rsidR="0087512F" w:rsidRPr="001C3FA5" w:rsidRDefault="44F75B65" w:rsidP="14AD2750">
      <w:pPr>
        <w:pStyle w:val="BodyText1"/>
        <w:numPr>
          <w:ilvl w:val="0"/>
          <w:numId w:val="1"/>
        </w:numPr>
        <w:rPr>
          <w:rFonts w:ascii="Arial" w:eastAsia="Arial" w:hAnsi="Arial" w:cs="Arial"/>
          <w:sz w:val="21"/>
          <w:szCs w:val="21"/>
        </w:rPr>
      </w:pPr>
      <w:r w:rsidRPr="001C3FA5">
        <w:rPr>
          <w:rFonts w:ascii="Arial" w:eastAsia="Arial" w:hAnsi="Arial" w:cs="Arial"/>
          <w:sz w:val="21"/>
          <w:szCs w:val="21"/>
        </w:rPr>
        <w:t>Experience with OIA processes or similar regulatory framework</w:t>
      </w:r>
    </w:p>
    <w:p w14:paraId="47DC6C47" w14:textId="20ADEC18" w:rsidR="14AD2750" w:rsidRPr="001C3FA5" w:rsidRDefault="14AD2750" w:rsidP="14AD2750">
      <w:pPr>
        <w:pStyle w:val="BodyText1"/>
        <w:rPr>
          <w:rFonts w:ascii="Arial" w:eastAsia="Arial" w:hAnsi="Arial" w:cs="Arial"/>
          <w:sz w:val="21"/>
          <w:szCs w:val="21"/>
        </w:rPr>
      </w:pPr>
    </w:p>
    <w:p w14:paraId="03D0ACDF" w14:textId="77777777" w:rsidR="0087512F" w:rsidRPr="001C3FA5" w:rsidRDefault="0087512F" w:rsidP="0087512F">
      <w:pPr>
        <w:pStyle w:val="BodyText1"/>
        <w:rPr>
          <w:rFonts w:ascii="Arial" w:hAnsi="Arial" w:cs="Arial"/>
          <w:sz w:val="21"/>
          <w:szCs w:val="21"/>
        </w:rPr>
      </w:pPr>
    </w:p>
    <w:p w14:paraId="7784A649" w14:textId="44C9FC7F" w:rsidR="0087512F" w:rsidRPr="001C3FA5" w:rsidRDefault="0087512F" w:rsidP="0087512F">
      <w:pPr>
        <w:rPr>
          <w:rFonts w:ascii="Arial" w:hAnsi="Arial" w:cs="Arial"/>
          <w:i/>
          <w:iCs/>
          <w:sz w:val="21"/>
          <w:szCs w:val="21"/>
        </w:rPr>
      </w:pPr>
      <w:r w:rsidRPr="001C3FA5">
        <w:rPr>
          <w:rFonts w:ascii="Arial" w:hAnsi="Arial" w:cs="Arial"/>
          <w:i/>
          <w:iCs/>
          <w:sz w:val="21"/>
          <w:szCs w:val="21"/>
        </w:rPr>
        <w:t>BPP actively promotes equality of opportunity for all with the right mix of talent, skills and potential, and welcomes applications from a wide range of candidates.  BPP will select candidates for interview based on their skills, qualifications and experience. Please note that for those posts that are exempt from the Rehabilitation of Offenders Act 1974, the successful candidate will be required to undertake a DBS check in addition to BPP undertaking any necessary online searches. This is deemed appropriate and necessary from a safeguarding perspective, and in line with BPP’s safer recruitment practices.</w:t>
      </w:r>
    </w:p>
    <w:p w14:paraId="1E752534" w14:textId="77777777" w:rsidR="002242CB" w:rsidRPr="001C3FA5" w:rsidRDefault="002242CB" w:rsidP="0087512F">
      <w:pPr>
        <w:pStyle w:val="BodyText1"/>
        <w:rPr>
          <w:rFonts w:ascii="Arial" w:hAnsi="Arial" w:cs="Arial"/>
          <w:sz w:val="21"/>
          <w:szCs w:val="21"/>
        </w:rPr>
      </w:pPr>
    </w:p>
    <w:p w14:paraId="47C81A70" w14:textId="77777777" w:rsidR="001C3FA5" w:rsidRPr="001C3FA5" w:rsidRDefault="001C3FA5">
      <w:pPr>
        <w:pStyle w:val="BodyText1"/>
        <w:rPr>
          <w:rFonts w:ascii="Arial" w:hAnsi="Arial" w:cs="Arial"/>
          <w:sz w:val="21"/>
          <w:szCs w:val="21"/>
        </w:rPr>
      </w:pPr>
    </w:p>
    <w:sectPr w:rsidR="001C3FA5" w:rsidRPr="001C3F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5DB8"/>
    <w:multiLevelType w:val="hybridMultilevel"/>
    <w:tmpl w:val="5ED20722"/>
    <w:lvl w:ilvl="0" w:tplc="1E32E532">
      <w:start w:val="1"/>
      <w:numFmt w:val="bullet"/>
      <w:lvlText w:val="•"/>
      <w:lvlJc w:val="left"/>
      <w:pPr>
        <w:tabs>
          <w:tab w:val="num" w:pos="720"/>
        </w:tabs>
        <w:ind w:left="720" w:hanging="360"/>
      </w:pPr>
      <w:rPr>
        <w:rFonts w:ascii="Arial" w:hAnsi="Arial" w:hint="default"/>
      </w:rPr>
    </w:lvl>
    <w:lvl w:ilvl="1" w:tplc="6D02451C" w:tentative="1">
      <w:start w:val="1"/>
      <w:numFmt w:val="bullet"/>
      <w:lvlText w:val="•"/>
      <w:lvlJc w:val="left"/>
      <w:pPr>
        <w:tabs>
          <w:tab w:val="num" w:pos="1440"/>
        </w:tabs>
        <w:ind w:left="1440" w:hanging="360"/>
      </w:pPr>
      <w:rPr>
        <w:rFonts w:ascii="Arial" w:hAnsi="Arial" w:hint="default"/>
      </w:rPr>
    </w:lvl>
    <w:lvl w:ilvl="2" w:tplc="D0D03D2E" w:tentative="1">
      <w:start w:val="1"/>
      <w:numFmt w:val="bullet"/>
      <w:lvlText w:val="•"/>
      <w:lvlJc w:val="left"/>
      <w:pPr>
        <w:tabs>
          <w:tab w:val="num" w:pos="2160"/>
        </w:tabs>
        <w:ind w:left="2160" w:hanging="360"/>
      </w:pPr>
      <w:rPr>
        <w:rFonts w:ascii="Arial" w:hAnsi="Arial" w:hint="default"/>
      </w:rPr>
    </w:lvl>
    <w:lvl w:ilvl="3" w:tplc="57E0AAA4" w:tentative="1">
      <w:start w:val="1"/>
      <w:numFmt w:val="bullet"/>
      <w:lvlText w:val="•"/>
      <w:lvlJc w:val="left"/>
      <w:pPr>
        <w:tabs>
          <w:tab w:val="num" w:pos="2880"/>
        </w:tabs>
        <w:ind w:left="2880" w:hanging="360"/>
      </w:pPr>
      <w:rPr>
        <w:rFonts w:ascii="Arial" w:hAnsi="Arial" w:hint="default"/>
      </w:rPr>
    </w:lvl>
    <w:lvl w:ilvl="4" w:tplc="FF646E2C" w:tentative="1">
      <w:start w:val="1"/>
      <w:numFmt w:val="bullet"/>
      <w:lvlText w:val="•"/>
      <w:lvlJc w:val="left"/>
      <w:pPr>
        <w:tabs>
          <w:tab w:val="num" w:pos="3600"/>
        </w:tabs>
        <w:ind w:left="3600" w:hanging="360"/>
      </w:pPr>
      <w:rPr>
        <w:rFonts w:ascii="Arial" w:hAnsi="Arial" w:hint="default"/>
      </w:rPr>
    </w:lvl>
    <w:lvl w:ilvl="5" w:tplc="17569EFE" w:tentative="1">
      <w:start w:val="1"/>
      <w:numFmt w:val="bullet"/>
      <w:lvlText w:val="•"/>
      <w:lvlJc w:val="left"/>
      <w:pPr>
        <w:tabs>
          <w:tab w:val="num" w:pos="4320"/>
        </w:tabs>
        <w:ind w:left="4320" w:hanging="360"/>
      </w:pPr>
      <w:rPr>
        <w:rFonts w:ascii="Arial" w:hAnsi="Arial" w:hint="default"/>
      </w:rPr>
    </w:lvl>
    <w:lvl w:ilvl="6" w:tplc="E1DE8A4C" w:tentative="1">
      <w:start w:val="1"/>
      <w:numFmt w:val="bullet"/>
      <w:lvlText w:val="•"/>
      <w:lvlJc w:val="left"/>
      <w:pPr>
        <w:tabs>
          <w:tab w:val="num" w:pos="5040"/>
        </w:tabs>
        <w:ind w:left="5040" w:hanging="360"/>
      </w:pPr>
      <w:rPr>
        <w:rFonts w:ascii="Arial" w:hAnsi="Arial" w:hint="default"/>
      </w:rPr>
    </w:lvl>
    <w:lvl w:ilvl="7" w:tplc="FE222480" w:tentative="1">
      <w:start w:val="1"/>
      <w:numFmt w:val="bullet"/>
      <w:lvlText w:val="•"/>
      <w:lvlJc w:val="left"/>
      <w:pPr>
        <w:tabs>
          <w:tab w:val="num" w:pos="5760"/>
        </w:tabs>
        <w:ind w:left="5760" w:hanging="360"/>
      </w:pPr>
      <w:rPr>
        <w:rFonts w:ascii="Arial" w:hAnsi="Arial" w:hint="default"/>
      </w:rPr>
    </w:lvl>
    <w:lvl w:ilvl="8" w:tplc="9BE899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4BA885"/>
    <w:multiLevelType w:val="hybridMultilevel"/>
    <w:tmpl w:val="FEE4229C"/>
    <w:lvl w:ilvl="0" w:tplc="0C56A620">
      <w:start w:val="1"/>
      <w:numFmt w:val="bullet"/>
      <w:lvlText w:val=""/>
      <w:lvlJc w:val="left"/>
      <w:pPr>
        <w:ind w:left="720" w:hanging="360"/>
      </w:pPr>
      <w:rPr>
        <w:rFonts w:ascii="Symbol" w:hAnsi="Symbol" w:hint="default"/>
      </w:rPr>
    </w:lvl>
    <w:lvl w:ilvl="1" w:tplc="AC164E4A">
      <w:start w:val="1"/>
      <w:numFmt w:val="bullet"/>
      <w:lvlText w:val="o"/>
      <w:lvlJc w:val="left"/>
      <w:pPr>
        <w:ind w:left="1440" w:hanging="360"/>
      </w:pPr>
      <w:rPr>
        <w:rFonts w:ascii="Courier New" w:hAnsi="Courier New" w:hint="default"/>
      </w:rPr>
    </w:lvl>
    <w:lvl w:ilvl="2" w:tplc="E3968316">
      <w:start w:val="1"/>
      <w:numFmt w:val="bullet"/>
      <w:lvlText w:val=""/>
      <w:lvlJc w:val="left"/>
      <w:pPr>
        <w:ind w:left="2160" w:hanging="360"/>
      </w:pPr>
      <w:rPr>
        <w:rFonts w:ascii="Wingdings" w:hAnsi="Wingdings" w:hint="default"/>
      </w:rPr>
    </w:lvl>
    <w:lvl w:ilvl="3" w:tplc="566AB4CC">
      <w:start w:val="1"/>
      <w:numFmt w:val="bullet"/>
      <w:lvlText w:val=""/>
      <w:lvlJc w:val="left"/>
      <w:pPr>
        <w:ind w:left="2880" w:hanging="360"/>
      </w:pPr>
      <w:rPr>
        <w:rFonts w:ascii="Symbol" w:hAnsi="Symbol" w:hint="default"/>
      </w:rPr>
    </w:lvl>
    <w:lvl w:ilvl="4" w:tplc="84F4EBFC">
      <w:start w:val="1"/>
      <w:numFmt w:val="bullet"/>
      <w:lvlText w:val="o"/>
      <w:lvlJc w:val="left"/>
      <w:pPr>
        <w:ind w:left="3600" w:hanging="360"/>
      </w:pPr>
      <w:rPr>
        <w:rFonts w:ascii="Courier New" w:hAnsi="Courier New" w:hint="default"/>
      </w:rPr>
    </w:lvl>
    <w:lvl w:ilvl="5" w:tplc="D916AF52">
      <w:start w:val="1"/>
      <w:numFmt w:val="bullet"/>
      <w:lvlText w:val=""/>
      <w:lvlJc w:val="left"/>
      <w:pPr>
        <w:ind w:left="4320" w:hanging="360"/>
      </w:pPr>
      <w:rPr>
        <w:rFonts w:ascii="Wingdings" w:hAnsi="Wingdings" w:hint="default"/>
      </w:rPr>
    </w:lvl>
    <w:lvl w:ilvl="6" w:tplc="4D9CBFE0">
      <w:start w:val="1"/>
      <w:numFmt w:val="bullet"/>
      <w:lvlText w:val=""/>
      <w:lvlJc w:val="left"/>
      <w:pPr>
        <w:ind w:left="5040" w:hanging="360"/>
      </w:pPr>
      <w:rPr>
        <w:rFonts w:ascii="Symbol" w:hAnsi="Symbol" w:hint="default"/>
      </w:rPr>
    </w:lvl>
    <w:lvl w:ilvl="7" w:tplc="99B426E2">
      <w:start w:val="1"/>
      <w:numFmt w:val="bullet"/>
      <w:lvlText w:val="o"/>
      <w:lvlJc w:val="left"/>
      <w:pPr>
        <w:ind w:left="5760" w:hanging="360"/>
      </w:pPr>
      <w:rPr>
        <w:rFonts w:ascii="Courier New" w:hAnsi="Courier New" w:hint="default"/>
      </w:rPr>
    </w:lvl>
    <w:lvl w:ilvl="8" w:tplc="146483C4">
      <w:start w:val="1"/>
      <w:numFmt w:val="bullet"/>
      <w:lvlText w:val=""/>
      <w:lvlJc w:val="left"/>
      <w:pPr>
        <w:ind w:left="6480" w:hanging="360"/>
      </w:pPr>
      <w:rPr>
        <w:rFonts w:ascii="Wingdings" w:hAnsi="Wingdings" w:hint="default"/>
      </w:rPr>
    </w:lvl>
  </w:abstractNum>
  <w:abstractNum w:abstractNumId="2" w15:restartNumberingAfterBreak="0">
    <w:nsid w:val="11F211D6"/>
    <w:multiLevelType w:val="hybridMultilevel"/>
    <w:tmpl w:val="05DC4C36"/>
    <w:lvl w:ilvl="0" w:tplc="0108E322">
      <w:start w:val="1"/>
      <w:numFmt w:val="bullet"/>
      <w:lvlText w:val=""/>
      <w:lvlJc w:val="left"/>
      <w:pPr>
        <w:ind w:left="720" w:hanging="360"/>
      </w:pPr>
      <w:rPr>
        <w:rFonts w:ascii="Symbol" w:hAnsi="Symbol" w:hint="default"/>
      </w:rPr>
    </w:lvl>
    <w:lvl w:ilvl="1" w:tplc="0C9AF2E4">
      <w:start w:val="1"/>
      <w:numFmt w:val="bullet"/>
      <w:lvlText w:val="o"/>
      <w:lvlJc w:val="left"/>
      <w:pPr>
        <w:ind w:left="1440" w:hanging="360"/>
      </w:pPr>
      <w:rPr>
        <w:rFonts w:ascii="Courier New" w:hAnsi="Courier New" w:hint="default"/>
      </w:rPr>
    </w:lvl>
    <w:lvl w:ilvl="2" w:tplc="B7780EFC">
      <w:start w:val="1"/>
      <w:numFmt w:val="bullet"/>
      <w:lvlText w:val=""/>
      <w:lvlJc w:val="left"/>
      <w:pPr>
        <w:ind w:left="2160" w:hanging="360"/>
      </w:pPr>
      <w:rPr>
        <w:rFonts w:ascii="Wingdings" w:hAnsi="Wingdings" w:hint="default"/>
      </w:rPr>
    </w:lvl>
    <w:lvl w:ilvl="3" w:tplc="4B0EDD26">
      <w:start w:val="1"/>
      <w:numFmt w:val="bullet"/>
      <w:lvlText w:val=""/>
      <w:lvlJc w:val="left"/>
      <w:pPr>
        <w:ind w:left="2880" w:hanging="360"/>
      </w:pPr>
      <w:rPr>
        <w:rFonts w:ascii="Symbol" w:hAnsi="Symbol" w:hint="default"/>
      </w:rPr>
    </w:lvl>
    <w:lvl w:ilvl="4" w:tplc="A3740136">
      <w:start w:val="1"/>
      <w:numFmt w:val="bullet"/>
      <w:lvlText w:val="o"/>
      <w:lvlJc w:val="left"/>
      <w:pPr>
        <w:ind w:left="3600" w:hanging="360"/>
      </w:pPr>
      <w:rPr>
        <w:rFonts w:ascii="Courier New" w:hAnsi="Courier New" w:hint="default"/>
      </w:rPr>
    </w:lvl>
    <w:lvl w:ilvl="5" w:tplc="E9A64036">
      <w:start w:val="1"/>
      <w:numFmt w:val="bullet"/>
      <w:lvlText w:val=""/>
      <w:lvlJc w:val="left"/>
      <w:pPr>
        <w:ind w:left="4320" w:hanging="360"/>
      </w:pPr>
      <w:rPr>
        <w:rFonts w:ascii="Wingdings" w:hAnsi="Wingdings" w:hint="default"/>
      </w:rPr>
    </w:lvl>
    <w:lvl w:ilvl="6" w:tplc="A92EFA40">
      <w:start w:val="1"/>
      <w:numFmt w:val="bullet"/>
      <w:lvlText w:val=""/>
      <w:lvlJc w:val="left"/>
      <w:pPr>
        <w:ind w:left="5040" w:hanging="360"/>
      </w:pPr>
      <w:rPr>
        <w:rFonts w:ascii="Symbol" w:hAnsi="Symbol" w:hint="default"/>
      </w:rPr>
    </w:lvl>
    <w:lvl w:ilvl="7" w:tplc="EAE881D4">
      <w:start w:val="1"/>
      <w:numFmt w:val="bullet"/>
      <w:lvlText w:val="o"/>
      <w:lvlJc w:val="left"/>
      <w:pPr>
        <w:ind w:left="5760" w:hanging="360"/>
      </w:pPr>
      <w:rPr>
        <w:rFonts w:ascii="Courier New" w:hAnsi="Courier New" w:hint="default"/>
      </w:rPr>
    </w:lvl>
    <w:lvl w:ilvl="8" w:tplc="38D00376">
      <w:start w:val="1"/>
      <w:numFmt w:val="bullet"/>
      <w:lvlText w:val=""/>
      <w:lvlJc w:val="left"/>
      <w:pPr>
        <w:ind w:left="6480" w:hanging="360"/>
      </w:pPr>
      <w:rPr>
        <w:rFonts w:ascii="Wingdings" w:hAnsi="Wingdings" w:hint="default"/>
      </w:rPr>
    </w:lvl>
  </w:abstractNum>
  <w:abstractNum w:abstractNumId="3" w15:restartNumberingAfterBreak="0">
    <w:nsid w:val="13E43AC6"/>
    <w:multiLevelType w:val="hybridMultilevel"/>
    <w:tmpl w:val="192C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662D07"/>
    <w:multiLevelType w:val="hybridMultilevel"/>
    <w:tmpl w:val="2438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C85567"/>
    <w:multiLevelType w:val="hybridMultilevel"/>
    <w:tmpl w:val="11C0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2039A"/>
    <w:multiLevelType w:val="hybridMultilevel"/>
    <w:tmpl w:val="A0C8C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C26047"/>
    <w:multiLevelType w:val="hybridMultilevel"/>
    <w:tmpl w:val="75605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793494E"/>
    <w:multiLevelType w:val="hybridMultilevel"/>
    <w:tmpl w:val="ECC85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57051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CF0CD6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F3D9B45"/>
    <w:multiLevelType w:val="hybridMultilevel"/>
    <w:tmpl w:val="644E7FE4"/>
    <w:lvl w:ilvl="0" w:tplc="E6AC1426">
      <w:start w:val="1"/>
      <w:numFmt w:val="bullet"/>
      <w:lvlText w:val=""/>
      <w:lvlJc w:val="left"/>
      <w:pPr>
        <w:ind w:left="720" w:hanging="360"/>
      </w:pPr>
      <w:rPr>
        <w:rFonts w:ascii="Symbol" w:hAnsi="Symbol" w:hint="default"/>
      </w:rPr>
    </w:lvl>
    <w:lvl w:ilvl="1" w:tplc="686454B8">
      <w:start w:val="1"/>
      <w:numFmt w:val="bullet"/>
      <w:lvlText w:val="o"/>
      <w:lvlJc w:val="left"/>
      <w:pPr>
        <w:ind w:left="1440" w:hanging="360"/>
      </w:pPr>
      <w:rPr>
        <w:rFonts w:ascii="Courier New" w:hAnsi="Courier New" w:hint="default"/>
      </w:rPr>
    </w:lvl>
    <w:lvl w:ilvl="2" w:tplc="80CCBAC8">
      <w:start w:val="1"/>
      <w:numFmt w:val="bullet"/>
      <w:lvlText w:val=""/>
      <w:lvlJc w:val="left"/>
      <w:pPr>
        <w:ind w:left="2160" w:hanging="360"/>
      </w:pPr>
      <w:rPr>
        <w:rFonts w:ascii="Wingdings" w:hAnsi="Wingdings" w:hint="default"/>
      </w:rPr>
    </w:lvl>
    <w:lvl w:ilvl="3" w:tplc="15800E0E">
      <w:start w:val="1"/>
      <w:numFmt w:val="bullet"/>
      <w:lvlText w:val=""/>
      <w:lvlJc w:val="left"/>
      <w:pPr>
        <w:ind w:left="2880" w:hanging="360"/>
      </w:pPr>
      <w:rPr>
        <w:rFonts w:ascii="Symbol" w:hAnsi="Symbol" w:hint="default"/>
      </w:rPr>
    </w:lvl>
    <w:lvl w:ilvl="4" w:tplc="A2AA02EA">
      <w:start w:val="1"/>
      <w:numFmt w:val="bullet"/>
      <w:lvlText w:val="o"/>
      <w:lvlJc w:val="left"/>
      <w:pPr>
        <w:ind w:left="3600" w:hanging="360"/>
      </w:pPr>
      <w:rPr>
        <w:rFonts w:ascii="Courier New" w:hAnsi="Courier New" w:hint="default"/>
      </w:rPr>
    </w:lvl>
    <w:lvl w:ilvl="5" w:tplc="039AA4E2">
      <w:start w:val="1"/>
      <w:numFmt w:val="bullet"/>
      <w:lvlText w:val=""/>
      <w:lvlJc w:val="left"/>
      <w:pPr>
        <w:ind w:left="4320" w:hanging="360"/>
      </w:pPr>
      <w:rPr>
        <w:rFonts w:ascii="Wingdings" w:hAnsi="Wingdings" w:hint="default"/>
      </w:rPr>
    </w:lvl>
    <w:lvl w:ilvl="6" w:tplc="07AA4014">
      <w:start w:val="1"/>
      <w:numFmt w:val="bullet"/>
      <w:lvlText w:val=""/>
      <w:lvlJc w:val="left"/>
      <w:pPr>
        <w:ind w:left="5040" w:hanging="360"/>
      </w:pPr>
      <w:rPr>
        <w:rFonts w:ascii="Symbol" w:hAnsi="Symbol" w:hint="default"/>
      </w:rPr>
    </w:lvl>
    <w:lvl w:ilvl="7" w:tplc="8AF441EA">
      <w:start w:val="1"/>
      <w:numFmt w:val="bullet"/>
      <w:lvlText w:val="o"/>
      <w:lvlJc w:val="left"/>
      <w:pPr>
        <w:ind w:left="5760" w:hanging="360"/>
      </w:pPr>
      <w:rPr>
        <w:rFonts w:ascii="Courier New" w:hAnsi="Courier New" w:hint="default"/>
      </w:rPr>
    </w:lvl>
    <w:lvl w:ilvl="8" w:tplc="FBA45E2A">
      <w:start w:val="1"/>
      <w:numFmt w:val="bullet"/>
      <w:lvlText w:val=""/>
      <w:lvlJc w:val="left"/>
      <w:pPr>
        <w:ind w:left="6480" w:hanging="360"/>
      </w:pPr>
      <w:rPr>
        <w:rFonts w:ascii="Wingdings" w:hAnsi="Wingdings" w:hint="default"/>
      </w:rPr>
    </w:lvl>
  </w:abstractNum>
  <w:abstractNum w:abstractNumId="12" w15:restartNumberingAfterBreak="0">
    <w:nsid w:val="3FDE08C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069DF8A"/>
    <w:multiLevelType w:val="hybridMultilevel"/>
    <w:tmpl w:val="AF1EB0FE"/>
    <w:lvl w:ilvl="0" w:tplc="B6C40F40">
      <w:start w:val="1"/>
      <w:numFmt w:val="bullet"/>
      <w:lvlText w:val=""/>
      <w:lvlJc w:val="left"/>
      <w:pPr>
        <w:ind w:left="720" w:hanging="360"/>
      </w:pPr>
      <w:rPr>
        <w:rFonts w:ascii="Symbol" w:hAnsi="Symbol" w:hint="default"/>
      </w:rPr>
    </w:lvl>
    <w:lvl w:ilvl="1" w:tplc="7CC298DC">
      <w:start w:val="1"/>
      <w:numFmt w:val="bullet"/>
      <w:lvlText w:val="o"/>
      <w:lvlJc w:val="left"/>
      <w:pPr>
        <w:ind w:left="1440" w:hanging="360"/>
      </w:pPr>
      <w:rPr>
        <w:rFonts w:ascii="Courier New" w:hAnsi="Courier New" w:hint="default"/>
      </w:rPr>
    </w:lvl>
    <w:lvl w:ilvl="2" w:tplc="9A449B0C">
      <w:start w:val="1"/>
      <w:numFmt w:val="bullet"/>
      <w:lvlText w:val=""/>
      <w:lvlJc w:val="left"/>
      <w:pPr>
        <w:ind w:left="2160" w:hanging="360"/>
      </w:pPr>
      <w:rPr>
        <w:rFonts w:ascii="Wingdings" w:hAnsi="Wingdings" w:hint="default"/>
      </w:rPr>
    </w:lvl>
    <w:lvl w:ilvl="3" w:tplc="A91064DC">
      <w:start w:val="1"/>
      <w:numFmt w:val="bullet"/>
      <w:lvlText w:val=""/>
      <w:lvlJc w:val="left"/>
      <w:pPr>
        <w:ind w:left="2880" w:hanging="360"/>
      </w:pPr>
      <w:rPr>
        <w:rFonts w:ascii="Symbol" w:hAnsi="Symbol" w:hint="default"/>
      </w:rPr>
    </w:lvl>
    <w:lvl w:ilvl="4" w:tplc="E422B21C">
      <w:start w:val="1"/>
      <w:numFmt w:val="bullet"/>
      <w:lvlText w:val="o"/>
      <w:lvlJc w:val="left"/>
      <w:pPr>
        <w:ind w:left="3600" w:hanging="360"/>
      </w:pPr>
      <w:rPr>
        <w:rFonts w:ascii="Courier New" w:hAnsi="Courier New" w:hint="default"/>
      </w:rPr>
    </w:lvl>
    <w:lvl w:ilvl="5" w:tplc="8BA254A0">
      <w:start w:val="1"/>
      <w:numFmt w:val="bullet"/>
      <w:lvlText w:val=""/>
      <w:lvlJc w:val="left"/>
      <w:pPr>
        <w:ind w:left="4320" w:hanging="360"/>
      </w:pPr>
      <w:rPr>
        <w:rFonts w:ascii="Wingdings" w:hAnsi="Wingdings" w:hint="default"/>
      </w:rPr>
    </w:lvl>
    <w:lvl w:ilvl="6" w:tplc="0178B178">
      <w:start w:val="1"/>
      <w:numFmt w:val="bullet"/>
      <w:lvlText w:val=""/>
      <w:lvlJc w:val="left"/>
      <w:pPr>
        <w:ind w:left="5040" w:hanging="360"/>
      </w:pPr>
      <w:rPr>
        <w:rFonts w:ascii="Symbol" w:hAnsi="Symbol" w:hint="default"/>
      </w:rPr>
    </w:lvl>
    <w:lvl w:ilvl="7" w:tplc="FE68950A">
      <w:start w:val="1"/>
      <w:numFmt w:val="bullet"/>
      <w:lvlText w:val="o"/>
      <w:lvlJc w:val="left"/>
      <w:pPr>
        <w:ind w:left="5760" w:hanging="360"/>
      </w:pPr>
      <w:rPr>
        <w:rFonts w:ascii="Courier New" w:hAnsi="Courier New" w:hint="default"/>
      </w:rPr>
    </w:lvl>
    <w:lvl w:ilvl="8" w:tplc="3F34F772">
      <w:start w:val="1"/>
      <w:numFmt w:val="bullet"/>
      <w:lvlText w:val=""/>
      <w:lvlJc w:val="left"/>
      <w:pPr>
        <w:ind w:left="6480" w:hanging="360"/>
      </w:pPr>
      <w:rPr>
        <w:rFonts w:ascii="Wingdings" w:hAnsi="Wingdings" w:hint="default"/>
      </w:rPr>
    </w:lvl>
  </w:abstractNum>
  <w:abstractNum w:abstractNumId="14" w15:restartNumberingAfterBreak="0">
    <w:nsid w:val="42C7207A"/>
    <w:multiLevelType w:val="hybridMultilevel"/>
    <w:tmpl w:val="AA146BE8"/>
    <w:lvl w:ilvl="0" w:tplc="263C1BBE">
      <w:start w:val="1"/>
      <w:numFmt w:val="bullet"/>
      <w:lvlText w:val=""/>
      <w:lvlJc w:val="left"/>
      <w:pPr>
        <w:ind w:left="720" w:hanging="360"/>
      </w:pPr>
      <w:rPr>
        <w:rFonts w:ascii="Symbol" w:hAnsi="Symbol" w:hint="default"/>
      </w:rPr>
    </w:lvl>
    <w:lvl w:ilvl="1" w:tplc="B12EA11A">
      <w:start w:val="1"/>
      <w:numFmt w:val="bullet"/>
      <w:lvlText w:val="o"/>
      <w:lvlJc w:val="left"/>
      <w:pPr>
        <w:ind w:left="1440" w:hanging="360"/>
      </w:pPr>
      <w:rPr>
        <w:rFonts w:ascii="Courier New" w:hAnsi="Courier New" w:hint="default"/>
      </w:rPr>
    </w:lvl>
    <w:lvl w:ilvl="2" w:tplc="E104D05C">
      <w:start w:val="1"/>
      <w:numFmt w:val="bullet"/>
      <w:lvlText w:val=""/>
      <w:lvlJc w:val="left"/>
      <w:pPr>
        <w:ind w:left="2160" w:hanging="360"/>
      </w:pPr>
      <w:rPr>
        <w:rFonts w:ascii="Wingdings" w:hAnsi="Wingdings" w:hint="default"/>
      </w:rPr>
    </w:lvl>
    <w:lvl w:ilvl="3" w:tplc="02FA8B88">
      <w:start w:val="1"/>
      <w:numFmt w:val="bullet"/>
      <w:lvlText w:val=""/>
      <w:lvlJc w:val="left"/>
      <w:pPr>
        <w:ind w:left="2880" w:hanging="360"/>
      </w:pPr>
      <w:rPr>
        <w:rFonts w:ascii="Symbol" w:hAnsi="Symbol" w:hint="default"/>
      </w:rPr>
    </w:lvl>
    <w:lvl w:ilvl="4" w:tplc="8BEA192A">
      <w:start w:val="1"/>
      <w:numFmt w:val="bullet"/>
      <w:lvlText w:val="o"/>
      <w:lvlJc w:val="left"/>
      <w:pPr>
        <w:ind w:left="3600" w:hanging="360"/>
      </w:pPr>
      <w:rPr>
        <w:rFonts w:ascii="Courier New" w:hAnsi="Courier New" w:hint="default"/>
      </w:rPr>
    </w:lvl>
    <w:lvl w:ilvl="5" w:tplc="D252135E">
      <w:start w:val="1"/>
      <w:numFmt w:val="bullet"/>
      <w:lvlText w:val=""/>
      <w:lvlJc w:val="left"/>
      <w:pPr>
        <w:ind w:left="4320" w:hanging="360"/>
      </w:pPr>
      <w:rPr>
        <w:rFonts w:ascii="Wingdings" w:hAnsi="Wingdings" w:hint="default"/>
      </w:rPr>
    </w:lvl>
    <w:lvl w:ilvl="6" w:tplc="4BDEE5B6">
      <w:start w:val="1"/>
      <w:numFmt w:val="bullet"/>
      <w:lvlText w:val=""/>
      <w:lvlJc w:val="left"/>
      <w:pPr>
        <w:ind w:left="5040" w:hanging="360"/>
      </w:pPr>
      <w:rPr>
        <w:rFonts w:ascii="Symbol" w:hAnsi="Symbol" w:hint="default"/>
      </w:rPr>
    </w:lvl>
    <w:lvl w:ilvl="7" w:tplc="047EC368">
      <w:start w:val="1"/>
      <w:numFmt w:val="bullet"/>
      <w:lvlText w:val="o"/>
      <w:lvlJc w:val="left"/>
      <w:pPr>
        <w:ind w:left="5760" w:hanging="360"/>
      </w:pPr>
      <w:rPr>
        <w:rFonts w:ascii="Courier New" w:hAnsi="Courier New" w:hint="default"/>
      </w:rPr>
    </w:lvl>
    <w:lvl w:ilvl="8" w:tplc="FAB6AF0E">
      <w:start w:val="1"/>
      <w:numFmt w:val="bullet"/>
      <w:lvlText w:val=""/>
      <w:lvlJc w:val="left"/>
      <w:pPr>
        <w:ind w:left="6480" w:hanging="360"/>
      </w:pPr>
      <w:rPr>
        <w:rFonts w:ascii="Wingdings" w:hAnsi="Wingdings" w:hint="default"/>
      </w:rPr>
    </w:lvl>
  </w:abstractNum>
  <w:abstractNum w:abstractNumId="15" w15:restartNumberingAfterBreak="0">
    <w:nsid w:val="436B4CE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3EB7B9C"/>
    <w:multiLevelType w:val="hybridMultilevel"/>
    <w:tmpl w:val="A332358E"/>
    <w:lvl w:ilvl="0" w:tplc="F4B465E2">
      <w:start w:val="1"/>
      <w:numFmt w:val="bullet"/>
      <w:lvlText w:val=""/>
      <w:lvlJc w:val="left"/>
      <w:pPr>
        <w:ind w:left="720" w:hanging="360"/>
      </w:pPr>
      <w:rPr>
        <w:rFonts w:ascii="Symbol" w:hAnsi="Symbol" w:hint="default"/>
      </w:rPr>
    </w:lvl>
    <w:lvl w:ilvl="1" w:tplc="E4E47DD0">
      <w:start w:val="1"/>
      <w:numFmt w:val="bullet"/>
      <w:lvlText w:val="o"/>
      <w:lvlJc w:val="left"/>
      <w:pPr>
        <w:ind w:left="1440" w:hanging="360"/>
      </w:pPr>
      <w:rPr>
        <w:rFonts w:ascii="Courier New" w:hAnsi="Courier New" w:hint="default"/>
      </w:rPr>
    </w:lvl>
    <w:lvl w:ilvl="2" w:tplc="F7A2B7C0">
      <w:start w:val="1"/>
      <w:numFmt w:val="bullet"/>
      <w:lvlText w:val=""/>
      <w:lvlJc w:val="left"/>
      <w:pPr>
        <w:ind w:left="2160" w:hanging="360"/>
      </w:pPr>
      <w:rPr>
        <w:rFonts w:ascii="Wingdings" w:hAnsi="Wingdings" w:hint="default"/>
      </w:rPr>
    </w:lvl>
    <w:lvl w:ilvl="3" w:tplc="BC94F030">
      <w:start w:val="1"/>
      <w:numFmt w:val="bullet"/>
      <w:lvlText w:val=""/>
      <w:lvlJc w:val="left"/>
      <w:pPr>
        <w:ind w:left="2880" w:hanging="360"/>
      </w:pPr>
      <w:rPr>
        <w:rFonts w:ascii="Symbol" w:hAnsi="Symbol" w:hint="default"/>
      </w:rPr>
    </w:lvl>
    <w:lvl w:ilvl="4" w:tplc="F0581266">
      <w:start w:val="1"/>
      <w:numFmt w:val="bullet"/>
      <w:lvlText w:val="o"/>
      <w:lvlJc w:val="left"/>
      <w:pPr>
        <w:ind w:left="3600" w:hanging="360"/>
      </w:pPr>
      <w:rPr>
        <w:rFonts w:ascii="Courier New" w:hAnsi="Courier New" w:hint="default"/>
      </w:rPr>
    </w:lvl>
    <w:lvl w:ilvl="5" w:tplc="3D22AD7C">
      <w:start w:val="1"/>
      <w:numFmt w:val="bullet"/>
      <w:lvlText w:val=""/>
      <w:lvlJc w:val="left"/>
      <w:pPr>
        <w:ind w:left="4320" w:hanging="360"/>
      </w:pPr>
      <w:rPr>
        <w:rFonts w:ascii="Wingdings" w:hAnsi="Wingdings" w:hint="default"/>
      </w:rPr>
    </w:lvl>
    <w:lvl w:ilvl="6" w:tplc="1EEEFF7E">
      <w:start w:val="1"/>
      <w:numFmt w:val="bullet"/>
      <w:lvlText w:val=""/>
      <w:lvlJc w:val="left"/>
      <w:pPr>
        <w:ind w:left="5040" w:hanging="360"/>
      </w:pPr>
      <w:rPr>
        <w:rFonts w:ascii="Symbol" w:hAnsi="Symbol" w:hint="default"/>
      </w:rPr>
    </w:lvl>
    <w:lvl w:ilvl="7" w:tplc="34D4389C">
      <w:start w:val="1"/>
      <w:numFmt w:val="bullet"/>
      <w:lvlText w:val="o"/>
      <w:lvlJc w:val="left"/>
      <w:pPr>
        <w:ind w:left="5760" w:hanging="360"/>
      </w:pPr>
      <w:rPr>
        <w:rFonts w:ascii="Courier New" w:hAnsi="Courier New" w:hint="default"/>
      </w:rPr>
    </w:lvl>
    <w:lvl w:ilvl="8" w:tplc="19F8A45A">
      <w:start w:val="1"/>
      <w:numFmt w:val="bullet"/>
      <w:lvlText w:val=""/>
      <w:lvlJc w:val="left"/>
      <w:pPr>
        <w:ind w:left="6480" w:hanging="360"/>
      </w:pPr>
      <w:rPr>
        <w:rFonts w:ascii="Wingdings" w:hAnsi="Wingdings" w:hint="default"/>
      </w:rPr>
    </w:lvl>
  </w:abstractNum>
  <w:abstractNum w:abstractNumId="17" w15:restartNumberingAfterBreak="0">
    <w:nsid w:val="591D55EB"/>
    <w:multiLevelType w:val="hybridMultilevel"/>
    <w:tmpl w:val="E5D83EF6"/>
    <w:lvl w:ilvl="0" w:tplc="CBFABF4E">
      <w:start w:val="1"/>
      <w:numFmt w:val="bullet"/>
      <w:lvlText w:val=""/>
      <w:lvlJc w:val="left"/>
      <w:pPr>
        <w:ind w:left="720" w:hanging="360"/>
      </w:pPr>
      <w:rPr>
        <w:rFonts w:ascii="Symbol" w:hAnsi="Symbol" w:hint="default"/>
      </w:rPr>
    </w:lvl>
    <w:lvl w:ilvl="1" w:tplc="A3C2B20E">
      <w:start w:val="1"/>
      <w:numFmt w:val="bullet"/>
      <w:lvlText w:val="o"/>
      <w:lvlJc w:val="left"/>
      <w:pPr>
        <w:ind w:left="1440" w:hanging="360"/>
      </w:pPr>
      <w:rPr>
        <w:rFonts w:ascii="Courier New" w:hAnsi="Courier New" w:hint="default"/>
      </w:rPr>
    </w:lvl>
    <w:lvl w:ilvl="2" w:tplc="458EBDCC">
      <w:start w:val="1"/>
      <w:numFmt w:val="bullet"/>
      <w:lvlText w:val=""/>
      <w:lvlJc w:val="left"/>
      <w:pPr>
        <w:ind w:left="2160" w:hanging="360"/>
      </w:pPr>
      <w:rPr>
        <w:rFonts w:ascii="Wingdings" w:hAnsi="Wingdings" w:hint="default"/>
      </w:rPr>
    </w:lvl>
    <w:lvl w:ilvl="3" w:tplc="E05A84C8">
      <w:start w:val="1"/>
      <w:numFmt w:val="bullet"/>
      <w:lvlText w:val=""/>
      <w:lvlJc w:val="left"/>
      <w:pPr>
        <w:ind w:left="2880" w:hanging="360"/>
      </w:pPr>
      <w:rPr>
        <w:rFonts w:ascii="Symbol" w:hAnsi="Symbol" w:hint="default"/>
      </w:rPr>
    </w:lvl>
    <w:lvl w:ilvl="4" w:tplc="85AA4CE6">
      <w:start w:val="1"/>
      <w:numFmt w:val="bullet"/>
      <w:lvlText w:val="o"/>
      <w:lvlJc w:val="left"/>
      <w:pPr>
        <w:ind w:left="3600" w:hanging="360"/>
      </w:pPr>
      <w:rPr>
        <w:rFonts w:ascii="Courier New" w:hAnsi="Courier New" w:hint="default"/>
      </w:rPr>
    </w:lvl>
    <w:lvl w:ilvl="5" w:tplc="87262BD6">
      <w:start w:val="1"/>
      <w:numFmt w:val="bullet"/>
      <w:lvlText w:val=""/>
      <w:lvlJc w:val="left"/>
      <w:pPr>
        <w:ind w:left="4320" w:hanging="360"/>
      </w:pPr>
      <w:rPr>
        <w:rFonts w:ascii="Wingdings" w:hAnsi="Wingdings" w:hint="default"/>
      </w:rPr>
    </w:lvl>
    <w:lvl w:ilvl="6" w:tplc="22265AE8">
      <w:start w:val="1"/>
      <w:numFmt w:val="bullet"/>
      <w:lvlText w:val=""/>
      <w:lvlJc w:val="left"/>
      <w:pPr>
        <w:ind w:left="5040" w:hanging="360"/>
      </w:pPr>
      <w:rPr>
        <w:rFonts w:ascii="Symbol" w:hAnsi="Symbol" w:hint="default"/>
      </w:rPr>
    </w:lvl>
    <w:lvl w:ilvl="7" w:tplc="D444E9CE">
      <w:start w:val="1"/>
      <w:numFmt w:val="bullet"/>
      <w:lvlText w:val="o"/>
      <w:lvlJc w:val="left"/>
      <w:pPr>
        <w:ind w:left="5760" w:hanging="360"/>
      </w:pPr>
      <w:rPr>
        <w:rFonts w:ascii="Courier New" w:hAnsi="Courier New" w:hint="default"/>
      </w:rPr>
    </w:lvl>
    <w:lvl w:ilvl="8" w:tplc="44026502">
      <w:start w:val="1"/>
      <w:numFmt w:val="bullet"/>
      <w:lvlText w:val=""/>
      <w:lvlJc w:val="left"/>
      <w:pPr>
        <w:ind w:left="6480" w:hanging="360"/>
      </w:pPr>
      <w:rPr>
        <w:rFonts w:ascii="Wingdings" w:hAnsi="Wingdings" w:hint="default"/>
      </w:rPr>
    </w:lvl>
  </w:abstractNum>
  <w:abstractNum w:abstractNumId="18" w15:restartNumberingAfterBreak="0">
    <w:nsid w:val="5D566D32"/>
    <w:multiLevelType w:val="hybridMultilevel"/>
    <w:tmpl w:val="D068A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C10098"/>
    <w:multiLevelType w:val="hybridMultilevel"/>
    <w:tmpl w:val="D3585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DC20EC"/>
    <w:multiLevelType w:val="hybridMultilevel"/>
    <w:tmpl w:val="745C5DB6"/>
    <w:lvl w:ilvl="0" w:tplc="74AC4D40">
      <w:start w:val="1"/>
      <w:numFmt w:val="bullet"/>
      <w:lvlText w:val=""/>
      <w:lvlJc w:val="left"/>
      <w:pPr>
        <w:ind w:left="720" w:hanging="360"/>
      </w:pPr>
      <w:rPr>
        <w:rFonts w:ascii="Symbol" w:hAnsi="Symbol" w:hint="default"/>
      </w:rPr>
    </w:lvl>
    <w:lvl w:ilvl="1" w:tplc="02C487F6">
      <w:start w:val="1"/>
      <w:numFmt w:val="bullet"/>
      <w:lvlText w:val="o"/>
      <w:lvlJc w:val="left"/>
      <w:pPr>
        <w:ind w:left="1440" w:hanging="360"/>
      </w:pPr>
      <w:rPr>
        <w:rFonts w:ascii="Courier New" w:hAnsi="Courier New" w:hint="default"/>
      </w:rPr>
    </w:lvl>
    <w:lvl w:ilvl="2" w:tplc="5F06EB6C">
      <w:start w:val="1"/>
      <w:numFmt w:val="bullet"/>
      <w:lvlText w:val=""/>
      <w:lvlJc w:val="left"/>
      <w:pPr>
        <w:ind w:left="2160" w:hanging="360"/>
      </w:pPr>
      <w:rPr>
        <w:rFonts w:ascii="Wingdings" w:hAnsi="Wingdings" w:hint="default"/>
      </w:rPr>
    </w:lvl>
    <w:lvl w:ilvl="3" w:tplc="314EFF16">
      <w:start w:val="1"/>
      <w:numFmt w:val="bullet"/>
      <w:lvlText w:val=""/>
      <w:lvlJc w:val="left"/>
      <w:pPr>
        <w:ind w:left="2880" w:hanging="360"/>
      </w:pPr>
      <w:rPr>
        <w:rFonts w:ascii="Symbol" w:hAnsi="Symbol" w:hint="default"/>
      </w:rPr>
    </w:lvl>
    <w:lvl w:ilvl="4" w:tplc="835A7DF2">
      <w:start w:val="1"/>
      <w:numFmt w:val="bullet"/>
      <w:lvlText w:val="o"/>
      <w:lvlJc w:val="left"/>
      <w:pPr>
        <w:ind w:left="3600" w:hanging="360"/>
      </w:pPr>
      <w:rPr>
        <w:rFonts w:ascii="Courier New" w:hAnsi="Courier New" w:hint="default"/>
      </w:rPr>
    </w:lvl>
    <w:lvl w:ilvl="5" w:tplc="2A80CBE2">
      <w:start w:val="1"/>
      <w:numFmt w:val="bullet"/>
      <w:lvlText w:val=""/>
      <w:lvlJc w:val="left"/>
      <w:pPr>
        <w:ind w:left="4320" w:hanging="360"/>
      </w:pPr>
      <w:rPr>
        <w:rFonts w:ascii="Wingdings" w:hAnsi="Wingdings" w:hint="default"/>
      </w:rPr>
    </w:lvl>
    <w:lvl w:ilvl="6" w:tplc="2324815A">
      <w:start w:val="1"/>
      <w:numFmt w:val="bullet"/>
      <w:lvlText w:val=""/>
      <w:lvlJc w:val="left"/>
      <w:pPr>
        <w:ind w:left="5040" w:hanging="360"/>
      </w:pPr>
      <w:rPr>
        <w:rFonts w:ascii="Symbol" w:hAnsi="Symbol" w:hint="default"/>
      </w:rPr>
    </w:lvl>
    <w:lvl w:ilvl="7" w:tplc="DFC6453A">
      <w:start w:val="1"/>
      <w:numFmt w:val="bullet"/>
      <w:lvlText w:val="o"/>
      <w:lvlJc w:val="left"/>
      <w:pPr>
        <w:ind w:left="5760" w:hanging="360"/>
      </w:pPr>
      <w:rPr>
        <w:rFonts w:ascii="Courier New" w:hAnsi="Courier New" w:hint="default"/>
      </w:rPr>
    </w:lvl>
    <w:lvl w:ilvl="8" w:tplc="497A1E90">
      <w:start w:val="1"/>
      <w:numFmt w:val="bullet"/>
      <w:lvlText w:val=""/>
      <w:lvlJc w:val="left"/>
      <w:pPr>
        <w:ind w:left="6480" w:hanging="360"/>
      </w:pPr>
      <w:rPr>
        <w:rFonts w:ascii="Wingdings" w:hAnsi="Wingdings" w:hint="default"/>
      </w:rPr>
    </w:lvl>
  </w:abstractNum>
  <w:abstractNum w:abstractNumId="21" w15:restartNumberingAfterBreak="0">
    <w:nsid w:val="60CE00CE"/>
    <w:multiLevelType w:val="hybridMultilevel"/>
    <w:tmpl w:val="1CE6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9230F2"/>
    <w:multiLevelType w:val="hybridMultilevel"/>
    <w:tmpl w:val="F8E616A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3" w15:restartNumberingAfterBreak="0">
    <w:nsid w:val="6A74431C"/>
    <w:multiLevelType w:val="hybridMultilevel"/>
    <w:tmpl w:val="9A761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D35D43"/>
    <w:multiLevelType w:val="hybridMultilevel"/>
    <w:tmpl w:val="0EECB8E4"/>
    <w:lvl w:ilvl="0" w:tplc="B2AC10B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3D43D3"/>
    <w:multiLevelType w:val="hybridMultilevel"/>
    <w:tmpl w:val="8C3A056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6" w15:restartNumberingAfterBreak="0">
    <w:nsid w:val="7E4B5581"/>
    <w:multiLevelType w:val="hybridMultilevel"/>
    <w:tmpl w:val="DDD84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6313133">
    <w:abstractNumId w:val="20"/>
  </w:num>
  <w:num w:numId="2" w16cid:durableId="2129471178">
    <w:abstractNumId w:val="14"/>
  </w:num>
  <w:num w:numId="3" w16cid:durableId="1457606498">
    <w:abstractNumId w:val="1"/>
  </w:num>
  <w:num w:numId="4" w16cid:durableId="16393164">
    <w:abstractNumId w:val="17"/>
  </w:num>
  <w:num w:numId="5" w16cid:durableId="1602254172">
    <w:abstractNumId w:val="16"/>
  </w:num>
  <w:num w:numId="6" w16cid:durableId="90711090">
    <w:abstractNumId w:val="11"/>
  </w:num>
  <w:num w:numId="7" w16cid:durableId="1654800282">
    <w:abstractNumId w:val="2"/>
  </w:num>
  <w:num w:numId="8" w16cid:durableId="1490563324">
    <w:abstractNumId w:val="13"/>
  </w:num>
  <w:num w:numId="9" w16cid:durableId="212735877">
    <w:abstractNumId w:val="3"/>
  </w:num>
  <w:num w:numId="10" w16cid:durableId="1688873337">
    <w:abstractNumId w:val="0"/>
  </w:num>
  <w:num w:numId="11" w16cid:durableId="955135482">
    <w:abstractNumId w:val="19"/>
  </w:num>
  <w:num w:numId="12" w16cid:durableId="927730467">
    <w:abstractNumId w:val="25"/>
  </w:num>
  <w:num w:numId="13" w16cid:durableId="136847805">
    <w:abstractNumId w:val="4"/>
  </w:num>
  <w:num w:numId="14" w16cid:durableId="1170363755">
    <w:abstractNumId w:val="26"/>
  </w:num>
  <w:num w:numId="15" w16cid:durableId="23362844">
    <w:abstractNumId w:val="22"/>
  </w:num>
  <w:num w:numId="16" w16cid:durableId="1566993059">
    <w:abstractNumId w:val="7"/>
  </w:num>
  <w:num w:numId="17" w16cid:durableId="598758650">
    <w:abstractNumId w:val="8"/>
  </w:num>
  <w:num w:numId="18" w16cid:durableId="405733393">
    <w:abstractNumId w:val="5"/>
  </w:num>
  <w:num w:numId="19" w16cid:durableId="869756760">
    <w:abstractNumId w:val="18"/>
  </w:num>
  <w:num w:numId="20" w16cid:durableId="860389294">
    <w:abstractNumId w:val="6"/>
  </w:num>
  <w:num w:numId="21" w16cid:durableId="465245507">
    <w:abstractNumId w:val="12"/>
  </w:num>
  <w:num w:numId="22" w16cid:durableId="1569263174">
    <w:abstractNumId w:val="15"/>
  </w:num>
  <w:num w:numId="23" w16cid:durableId="1208033405">
    <w:abstractNumId w:val="9"/>
  </w:num>
  <w:num w:numId="24" w16cid:durableId="69499748">
    <w:abstractNumId w:val="10"/>
  </w:num>
  <w:num w:numId="25" w16cid:durableId="1326780379">
    <w:abstractNumId w:val="23"/>
  </w:num>
  <w:num w:numId="26" w16cid:durableId="1626228149">
    <w:abstractNumId w:val="21"/>
  </w:num>
  <w:num w:numId="27" w16cid:durableId="195378081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7F"/>
    <w:rsid w:val="00014308"/>
    <w:rsid w:val="000229C8"/>
    <w:rsid w:val="00023F57"/>
    <w:rsid w:val="00076E56"/>
    <w:rsid w:val="00083A6C"/>
    <w:rsid w:val="000B578F"/>
    <w:rsid w:val="000C1629"/>
    <w:rsid w:val="000F0A25"/>
    <w:rsid w:val="000F3BB7"/>
    <w:rsid w:val="00100A18"/>
    <w:rsid w:val="00110D8C"/>
    <w:rsid w:val="00112FE5"/>
    <w:rsid w:val="00120011"/>
    <w:rsid w:val="001331FC"/>
    <w:rsid w:val="00153B4C"/>
    <w:rsid w:val="00156EA0"/>
    <w:rsid w:val="001727E3"/>
    <w:rsid w:val="0019434F"/>
    <w:rsid w:val="00194A2C"/>
    <w:rsid w:val="001A1324"/>
    <w:rsid w:val="001B6EFA"/>
    <w:rsid w:val="001C1C2C"/>
    <w:rsid w:val="001C27A3"/>
    <w:rsid w:val="001C3FA5"/>
    <w:rsid w:val="001C6E0A"/>
    <w:rsid w:val="001C7C52"/>
    <w:rsid w:val="0021463D"/>
    <w:rsid w:val="00214BB7"/>
    <w:rsid w:val="002242CB"/>
    <w:rsid w:val="0022780D"/>
    <w:rsid w:val="00235DBE"/>
    <w:rsid w:val="00255FF7"/>
    <w:rsid w:val="0025648F"/>
    <w:rsid w:val="0026190E"/>
    <w:rsid w:val="002752F8"/>
    <w:rsid w:val="002774EA"/>
    <w:rsid w:val="00281626"/>
    <w:rsid w:val="00285129"/>
    <w:rsid w:val="002B0C37"/>
    <w:rsid w:val="002B7101"/>
    <w:rsid w:val="002D5405"/>
    <w:rsid w:val="002D6795"/>
    <w:rsid w:val="002E04CD"/>
    <w:rsid w:val="002E3161"/>
    <w:rsid w:val="00311643"/>
    <w:rsid w:val="0032088C"/>
    <w:rsid w:val="00333978"/>
    <w:rsid w:val="00336E0D"/>
    <w:rsid w:val="0035515D"/>
    <w:rsid w:val="00375DEC"/>
    <w:rsid w:val="003A665F"/>
    <w:rsid w:val="003C5D25"/>
    <w:rsid w:val="003E0051"/>
    <w:rsid w:val="003F577A"/>
    <w:rsid w:val="004110E8"/>
    <w:rsid w:val="00411907"/>
    <w:rsid w:val="004210F1"/>
    <w:rsid w:val="004279DA"/>
    <w:rsid w:val="00456364"/>
    <w:rsid w:val="00464AED"/>
    <w:rsid w:val="00483C93"/>
    <w:rsid w:val="00483CC9"/>
    <w:rsid w:val="00490710"/>
    <w:rsid w:val="0049531A"/>
    <w:rsid w:val="004C463E"/>
    <w:rsid w:val="00507C7F"/>
    <w:rsid w:val="00520C2D"/>
    <w:rsid w:val="0052390F"/>
    <w:rsid w:val="00545A5A"/>
    <w:rsid w:val="00577A7E"/>
    <w:rsid w:val="00591781"/>
    <w:rsid w:val="0059529D"/>
    <w:rsid w:val="005B3F97"/>
    <w:rsid w:val="005B558A"/>
    <w:rsid w:val="005C1FD2"/>
    <w:rsid w:val="005E1768"/>
    <w:rsid w:val="005E1F53"/>
    <w:rsid w:val="005F0BCB"/>
    <w:rsid w:val="005F666E"/>
    <w:rsid w:val="00613A15"/>
    <w:rsid w:val="00621626"/>
    <w:rsid w:val="00627D27"/>
    <w:rsid w:val="00645802"/>
    <w:rsid w:val="00651AD5"/>
    <w:rsid w:val="00667BFF"/>
    <w:rsid w:val="00681AFC"/>
    <w:rsid w:val="006974FC"/>
    <w:rsid w:val="006C32F4"/>
    <w:rsid w:val="006D5B3E"/>
    <w:rsid w:val="0070683B"/>
    <w:rsid w:val="00717B9B"/>
    <w:rsid w:val="00726BDC"/>
    <w:rsid w:val="00752EB2"/>
    <w:rsid w:val="00761DA9"/>
    <w:rsid w:val="0078619B"/>
    <w:rsid w:val="007B7559"/>
    <w:rsid w:val="007C2A4B"/>
    <w:rsid w:val="007D35C7"/>
    <w:rsid w:val="007F4B5B"/>
    <w:rsid w:val="00801A82"/>
    <w:rsid w:val="00821F28"/>
    <w:rsid w:val="00824ECE"/>
    <w:rsid w:val="00856F79"/>
    <w:rsid w:val="0087512F"/>
    <w:rsid w:val="00897DD8"/>
    <w:rsid w:val="008B24B7"/>
    <w:rsid w:val="008B2514"/>
    <w:rsid w:val="008C4C18"/>
    <w:rsid w:val="008D2696"/>
    <w:rsid w:val="008F1A2A"/>
    <w:rsid w:val="00905248"/>
    <w:rsid w:val="0091524A"/>
    <w:rsid w:val="00921110"/>
    <w:rsid w:val="00927E49"/>
    <w:rsid w:val="009339D0"/>
    <w:rsid w:val="00935176"/>
    <w:rsid w:val="009451E5"/>
    <w:rsid w:val="00951D0A"/>
    <w:rsid w:val="00953137"/>
    <w:rsid w:val="00971C28"/>
    <w:rsid w:val="009870CD"/>
    <w:rsid w:val="009B2CF3"/>
    <w:rsid w:val="009C5057"/>
    <w:rsid w:val="00A03F28"/>
    <w:rsid w:val="00A2248F"/>
    <w:rsid w:val="00A34305"/>
    <w:rsid w:val="00A51007"/>
    <w:rsid w:val="00AA4759"/>
    <w:rsid w:val="00AE3D8E"/>
    <w:rsid w:val="00AF5D34"/>
    <w:rsid w:val="00B23DFF"/>
    <w:rsid w:val="00B80E73"/>
    <w:rsid w:val="00B84E4B"/>
    <w:rsid w:val="00B84FE7"/>
    <w:rsid w:val="00B85FEF"/>
    <w:rsid w:val="00B86F24"/>
    <w:rsid w:val="00BB322A"/>
    <w:rsid w:val="00BD3F0A"/>
    <w:rsid w:val="00BF3B47"/>
    <w:rsid w:val="00C055E2"/>
    <w:rsid w:val="00C111CF"/>
    <w:rsid w:val="00C1589C"/>
    <w:rsid w:val="00C23813"/>
    <w:rsid w:val="00C23D72"/>
    <w:rsid w:val="00C26AAD"/>
    <w:rsid w:val="00C37249"/>
    <w:rsid w:val="00C47EE6"/>
    <w:rsid w:val="00C51B5E"/>
    <w:rsid w:val="00C70D6D"/>
    <w:rsid w:val="00C933B4"/>
    <w:rsid w:val="00CA64D8"/>
    <w:rsid w:val="00CB1425"/>
    <w:rsid w:val="00CB3E21"/>
    <w:rsid w:val="00CB495C"/>
    <w:rsid w:val="00CC1038"/>
    <w:rsid w:val="00CD158D"/>
    <w:rsid w:val="00CD531C"/>
    <w:rsid w:val="00CE0206"/>
    <w:rsid w:val="00CE77FF"/>
    <w:rsid w:val="00D14252"/>
    <w:rsid w:val="00D17B8F"/>
    <w:rsid w:val="00D221D9"/>
    <w:rsid w:val="00D50700"/>
    <w:rsid w:val="00D801B3"/>
    <w:rsid w:val="00DA06C9"/>
    <w:rsid w:val="00DA4CBF"/>
    <w:rsid w:val="00DB2499"/>
    <w:rsid w:val="00DB627D"/>
    <w:rsid w:val="00DC1D01"/>
    <w:rsid w:val="00DC2CAD"/>
    <w:rsid w:val="00DE5996"/>
    <w:rsid w:val="00DE7E9F"/>
    <w:rsid w:val="00DF1532"/>
    <w:rsid w:val="00DF717F"/>
    <w:rsid w:val="00E06EA1"/>
    <w:rsid w:val="00E20027"/>
    <w:rsid w:val="00E400F2"/>
    <w:rsid w:val="00E45427"/>
    <w:rsid w:val="00E54A7A"/>
    <w:rsid w:val="00E56A04"/>
    <w:rsid w:val="00E72BE1"/>
    <w:rsid w:val="00E76E2D"/>
    <w:rsid w:val="00E948A7"/>
    <w:rsid w:val="00EB7891"/>
    <w:rsid w:val="00EC2AC6"/>
    <w:rsid w:val="00ED013B"/>
    <w:rsid w:val="00ED5B2F"/>
    <w:rsid w:val="00EF14D7"/>
    <w:rsid w:val="00F076E6"/>
    <w:rsid w:val="00F23970"/>
    <w:rsid w:val="00F23F3F"/>
    <w:rsid w:val="00F51245"/>
    <w:rsid w:val="00F664EF"/>
    <w:rsid w:val="00F7501D"/>
    <w:rsid w:val="00F93B91"/>
    <w:rsid w:val="00FA175B"/>
    <w:rsid w:val="00FB2BB6"/>
    <w:rsid w:val="00FB54BC"/>
    <w:rsid w:val="00FC4B13"/>
    <w:rsid w:val="00FD3641"/>
    <w:rsid w:val="00FD7706"/>
    <w:rsid w:val="00FF5CFC"/>
    <w:rsid w:val="03EF4D34"/>
    <w:rsid w:val="127E73A2"/>
    <w:rsid w:val="14AD2750"/>
    <w:rsid w:val="14BB79FF"/>
    <w:rsid w:val="2CADDDC9"/>
    <w:rsid w:val="2D9F981B"/>
    <w:rsid w:val="37987AFB"/>
    <w:rsid w:val="37B7DF8F"/>
    <w:rsid w:val="39B1A056"/>
    <w:rsid w:val="3D00500F"/>
    <w:rsid w:val="44394372"/>
    <w:rsid w:val="44F75B65"/>
    <w:rsid w:val="4D71B4BC"/>
    <w:rsid w:val="5E092581"/>
    <w:rsid w:val="5E3F5447"/>
    <w:rsid w:val="5E4D730B"/>
    <w:rsid w:val="72E25C9B"/>
    <w:rsid w:val="7819D98F"/>
    <w:rsid w:val="7CE692A5"/>
    <w:rsid w:val="7E03A5BF"/>
    <w:rsid w:val="7FDCD3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C880B"/>
  <w15:chartTrackingRefBased/>
  <w15:docId w15:val="{0AEE2CD4-9C47-47EF-911C-24CF0FF2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507C7F"/>
    <w:pPr>
      <w:spacing w:after="0" w:line="280" w:lineRule="exact"/>
    </w:pPr>
    <w:rPr>
      <w:rFonts w:ascii="Times" w:eastAsia="Cambria" w:hAnsi="Times" w:cs="Times New Roman"/>
      <w:sz w:val="24"/>
      <w:szCs w:val="24"/>
    </w:rPr>
  </w:style>
  <w:style w:type="paragraph" w:styleId="ListParagraph">
    <w:name w:val="List Paragraph"/>
    <w:basedOn w:val="Normal"/>
    <w:uiPriority w:val="34"/>
    <w:qFormat/>
    <w:rsid w:val="00E76E2D"/>
    <w:pPr>
      <w:ind w:left="720"/>
      <w:contextualSpacing/>
    </w:pPr>
  </w:style>
  <w:style w:type="paragraph" w:styleId="BalloonText">
    <w:name w:val="Balloon Text"/>
    <w:basedOn w:val="Normal"/>
    <w:link w:val="BalloonTextChar"/>
    <w:uiPriority w:val="99"/>
    <w:semiHidden/>
    <w:unhideWhenUsed/>
    <w:rsid w:val="00953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137"/>
    <w:rPr>
      <w:rFonts w:ascii="Segoe UI" w:hAnsi="Segoe UI" w:cs="Segoe UI"/>
      <w:sz w:val="18"/>
      <w:szCs w:val="18"/>
    </w:rPr>
  </w:style>
  <w:style w:type="character" w:styleId="PlaceholderText">
    <w:name w:val="Placeholder Text"/>
    <w:basedOn w:val="DefaultParagraphFont"/>
    <w:uiPriority w:val="99"/>
    <w:semiHidden/>
    <w:rsid w:val="00255FF7"/>
    <w:rPr>
      <w:color w:val="808080"/>
    </w:rPr>
  </w:style>
  <w:style w:type="paragraph" w:customStyle="1" w:styleId="Default">
    <w:name w:val="Default"/>
    <w:rsid w:val="00621626"/>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621626"/>
    <w:pPr>
      <w:spacing w:after="0" w:line="240" w:lineRule="auto"/>
    </w:pPr>
  </w:style>
  <w:style w:type="paragraph" w:styleId="Revision">
    <w:name w:val="Revision"/>
    <w:hidden/>
    <w:uiPriority w:val="99"/>
    <w:semiHidden/>
    <w:rsid w:val="00E06E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842285">
      <w:bodyDiv w:val="1"/>
      <w:marLeft w:val="0"/>
      <w:marRight w:val="0"/>
      <w:marTop w:val="0"/>
      <w:marBottom w:val="0"/>
      <w:divBdr>
        <w:top w:val="none" w:sz="0" w:space="0" w:color="auto"/>
        <w:left w:val="none" w:sz="0" w:space="0" w:color="auto"/>
        <w:bottom w:val="none" w:sz="0" w:space="0" w:color="auto"/>
        <w:right w:val="none" w:sz="0" w:space="0" w:color="auto"/>
      </w:divBdr>
      <w:divsChild>
        <w:div w:id="440957239">
          <w:marLeft w:val="274"/>
          <w:marRight w:val="0"/>
          <w:marTop w:val="0"/>
          <w:marBottom w:val="0"/>
          <w:divBdr>
            <w:top w:val="none" w:sz="0" w:space="0" w:color="auto"/>
            <w:left w:val="none" w:sz="0" w:space="0" w:color="auto"/>
            <w:bottom w:val="none" w:sz="0" w:space="0" w:color="auto"/>
            <w:right w:val="none" w:sz="0" w:space="0" w:color="auto"/>
          </w:divBdr>
        </w:div>
        <w:div w:id="514811066">
          <w:marLeft w:val="274"/>
          <w:marRight w:val="0"/>
          <w:marTop w:val="0"/>
          <w:marBottom w:val="0"/>
          <w:divBdr>
            <w:top w:val="none" w:sz="0" w:space="0" w:color="auto"/>
            <w:left w:val="none" w:sz="0" w:space="0" w:color="auto"/>
            <w:bottom w:val="none" w:sz="0" w:space="0" w:color="auto"/>
            <w:right w:val="none" w:sz="0" w:space="0" w:color="auto"/>
          </w:divBdr>
        </w:div>
        <w:div w:id="1309283892">
          <w:marLeft w:val="274"/>
          <w:marRight w:val="0"/>
          <w:marTop w:val="0"/>
          <w:marBottom w:val="0"/>
          <w:divBdr>
            <w:top w:val="none" w:sz="0" w:space="0" w:color="auto"/>
            <w:left w:val="none" w:sz="0" w:space="0" w:color="auto"/>
            <w:bottom w:val="none" w:sz="0" w:space="0" w:color="auto"/>
            <w:right w:val="none" w:sz="0" w:space="0" w:color="auto"/>
          </w:divBdr>
        </w:div>
        <w:div w:id="1673800664">
          <w:marLeft w:val="274"/>
          <w:marRight w:val="0"/>
          <w:marTop w:val="0"/>
          <w:marBottom w:val="0"/>
          <w:divBdr>
            <w:top w:val="none" w:sz="0" w:space="0" w:color="auto"/>
            <w:left w:val="none" w:sz="0" w:space="0" w:color="auto"/>
            <w:bottom w:val="none" w:sz="0" w:space="0" w:color="auto"/>
            <w:right w:val="none" w:sz="0" w:space="0" w:color="auto"/>
          </w:divBdr>
        </w:div>
      </w:divsChild>
    </w:div>
    <w:div w:id="853618739">
      <w:bodyDiv w:val="1"/>
      <w:marLeft w:val="0"/>
      <w:marRight w:val="0"/>
      <w:marTop w:val="0"/>
      <w:marBottom w:val="0"/>
      <w:divBdr>
        <w:top w:val="none" w:sz="0" w:space="0" w:color="auto"/>
        <w:left w:val="none" w:sz="0" w:space="0" w:color="auto"/>
        <w:bottom w:val="none" w:sz="0" w:space="0" w:color="auto"/>
        <w:right w:val="none" w:sz="0" w:space="0" w:color="auto"/>
      </w:divBdr>
    </w:div>
    <w:div w:id="196106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DCEC6F9897046618CC57CE5C70854BA"/>
        <w:category>
          <w:name w:val="General"/>
          <w:gallery w:val="placeholder"/>
        </w:category>
        <w:types>
          <w:type w:val="bbPlcHdr"/>
        </w:types>
        <w:behaviors>
          <w:behavior w:val="content"/>
        </w:behaviors>
        <w:guid w:val="{AFBC6B93-398F-4344-9E09-B0DAA26304B7}"/>
      </w:docPartPr>
      <w:docPartBody>
        <w:p w:rsidR="00AB1090" w:rsidRDefault="00F23F3F" w:rsidP="00F23F3F">
          <w:pPr>
            <w:pStyle w:val="CDCEC6F9897046618CC57CE5C70854BA"/>
          </w:pPr>
          <w:r w:rsidRPr="00AA198F">
            <w:rPr>
              <w:rStyle w:val="PlaceholderText"/>
            </w:rPr>
            <w:t>Choose an item.</w:t>
          </w:r>
        </w:p>
      </w:docPartBody>
    </w:docPart>
    <w:docPart>
      <w:docPartPr>
        <w:name w:val="CC568704FC314B2598657F883061610E"/>
        <w:category>
          <w:name w:val="General"/>
          <w:gallery w:val="placeholder"/>
        </w:category>
        <w:types>
          <w:type w:val="bbPlcHdr"/>
        </w:types>
        <w:behaviors>
          <w:behavior w:val="content"/>
        </w:behaviors>
        <w:guid w:val="{45E6276C-3680-45BB-A74B-8C2F44EE5D9F}"/>
      </w:docPartPr>
      <w:docPartBody>
        <w:p w:rsidR="00AB1090" w:rsidRDefault="00F23F3F" w:rsidP="00F23F3F">
          <w:pPr>
            <w:pStyle w:val="CC568704FC314B2598657F883061610E"/>
          </w:pPr>
          <w:r w:rsidRPr="00AA198F">
            <w:rPr>
              <w:rStyle w:val="PlaceholderText"/>
            </w:rPr>
            <w:t>Choose an item.</w:t>
          </w:r>
        </w:p>
      </w:docPartBody>
    </w:docPart>
    <w:docPart>
      <w:docPartPr>
        <w:name w:val="4194E13E2E5C496B88498FF3937E4259"/>
        <w:category>
          <w:name w:val="General"/>
          <w:gallery w:val="placeholder"/>
        </w:category>
        <w:types>
          <w:type w:val="bbPlcHdr"/>
        </w:types>
        <w:behaviors>
          <w:behavior w:val="content"/>
        </w:behaviors>
        <w:guid w:val="{C6C65B07-0829-47EE-A62D-350DF26B60BC}"/>
      </w:docPartPr>
      <w:docPartBody>
        <w:p w:rsidR="00AB1090" w:rsidRDefault="00F23F3F" w:rsidP="00F23F3F">
          <w:pPr>
            <w:pStyle w:val="4194E13E2E5C496B88498FF3937E4259"/>
          </w:pPr>
          <w:r w:rsidRPr="00AA198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F9"/>
    <w:rsid w:val="004E20F9"/>
    <w:rsid w:val="00577A7E"/>
    <w:rsid w:val="007B7559"/>
    <w:rsid w:val="00870274"/>
    <w:rsid w:val="008C4C18"/>
    <w:rsid w:val="0093638A"/>
    <w:rsid w:val="009A1E68"/>
    <w:rsid w:val="00AB1090"/>
    <w:rsid w:val="00AC418D"/>
    <w:rsid w:val="00AF5D34"/>
    <w:rsid w:val="00BD3F0A"/>
    <w:rsid w:val="00C859D5"/>
    <w:rsid w:val="00D303F7"/>
    <w:rsid w:val="00DE3C51"/>
    <w:rsid w:val="00E20834"/>
    <w:rsid w:val="00EF3DE2"/>
    <w:rsid w:val="00F23F3F"/>
    <w:rsid w:val="00FD364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3F3F"/>
    <w:rPr>
      <w:color w:val="808080"/>
    </w:rPr>
  </w:style>
  <w:style w:type="paragraph" w:customStyle="1" w:styleId="CDCEC6F9897046618CC57CE5C70854BA">
    <w:name w:val="CDCEC6F9897046618CC57CE5C70854BA"/>
    <w:rsid w:val="00F23F3F"/>
    <w:rPr>
      <w:kern w:val="2"/>
      <w14:ligatures w14:val="standardContextual"/>
    </w:rPr>
  </w:style>
  <w:style w:type="paragraph" w:customStyle="1" w:styleId="CC568704FC314B2598657F883061610E">
    <w:name w:val="CC568704FC314B2598657F883061610E"/>
    <w:rsid w:val="00F23F3F"/>
    <w:rPr>
      <w:kern w:val="2"/>
      <w14:ligatures w14:val="standardContextual"/>
    </w:rPr>
  </w:style>
  <w:style w:type="paragraph" w:customStyle="1" w:styleId="4194E13E2E5C496B88498FF3937E4259">
    <w:name w:val="4194E13E2E5C496B88498FF3937E4259"/>
    <w:rsid w:val="00F23F3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f89c35a-a6b2-4b92-a8e1-4c01dcee326f">
      <Value>1</Value>
    </TaxCatchAll>
    <CandC_Tax_13TaxHTField xmlns="6f89c35a-a6b2-4b92-a8e1-4c01dcee326f">
      <Terms xmlns="http://schemas.microsoft.com/office/infopath/2007/PartnerControls"/>
    </CandC_Tax_13TaxHTField>
    <CandC_Description xmlns="6f89c35a-a6b2-4b92-a8e1-4c01dcee326f" xsi:nil="true"/>
    <CandC_Tax_12TaxHTField xmlns="6f89c35a-a6b2-4b92-a8e1-4c01dcee326f">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9599a198-0c27-4e42-9f46-a36e44d4b88a</TermId>
        </TermInfo>
      </Terms>
    </CandC_Tax_12TaxHTField>
    <CandC_Tax_17TaxHTField xmlns="6f89c35a-a6b2-4b92-a8e1-4c01dcee326f">
      <Terms xmlns="http://schemas.microsoft.com/office/infopath/2007/PartnerControls"/>
    </CandC_Tax_17TaxHTField>
    <CandC_ReviewDate xmlns="6f89c35a-a6b2-4b92-a8e1-4c01dcee326f" xsi:nil="true"/>
    <CandC_ContentOwner xmlns="6f89c35a-a6b2-4b92-a8e1-4c01dcee326f">
      <UserInfo>
        <DisplayName/>
        <AccountId xsi:nil="true"/>
        <AccountType/>
      </UserInfo>
    </CandC_ContentOwner>
    <CandC_Tax_11TaxHTField xmlns="6f89c35a-a6b2-4b92-a8e1-4c01dcee326f">
      <Terms xmlns="http://schemas.microsoft.com/office/infopath/2007/PartnerControls"/>
    </CandC_Tax_11TaxHTField>
    <CandC_Tax_16TaxHTField xmlns="6f89c35a-a6b2-4b92-a8e1-4c01dcee326f">
      <Terms xmlns="http://schemas.microsoft.com/office/infopath/2007/PartnerControls"/>
    </CandC_Tax_16TaxHTField>
    <CandC_Featured xmlns="6f89c35a-a6b2-4b92-a8e1-4c01dcee326f">false</CandC_Featured>
    <CandC_Tax_15TaxHTField xmlns="6f89c35a-a6b2-4b92-a8e1-4c01dcee326f">
      <Terms xmlns="http://schemas.microsoft.com/office/infopath/2007/PartnerControls"/>
    </CandC_Tax_15TaxHTField>
    <CandC_Tax_14TaxHTField xmlns="6f89c35a-a6b2-4b92-a8e1-4c01dcee326f">
      <Terms xmlns="http://schemas.microsoft.com/office/infopath/2007/PartnerControls"/>
    </CandC_Tax_14TaxHTField>
    <lcf76f155ced4ddcb4097134ff3c332f xmlns="596bee95-76be-42c5-9f96-5cbe7f69ed0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Fresh document" ma:contentTypeID="0x01010036DF8ACB058DF9489700B19236AAD59400E6E2622212425D458F8F92FF6391CC27" ma:contentTypeVersion="34" ma:contentTypeDescription="" ma:contentTypeScope="" ma:versionID="cace3e13e236178c8f44212f712f7a6b">
  <xsd:schema xmlns:xsd="http://www.w3.org/2001/XMLSchema" xmlns:xs="http://www.w3.org/2001/XMLSchema" xmlns:p="http://schemas.microsoft.com/office/2006/metadata/properties" xmlns:ns1="6f89c35a-a6b2-4b92-a8e1-4c01dcee326f" xmlns:ns3="596bee95-76be-42c5-9f96-5cbe7f69ed0e" targetNamespace="http://schemas.microsoft.com/office/2006/metadata/properties" ma:root="true" ma:fieldsID="d709c5c9111cee4182662bb2cca5b03e" ns1:_="" ns3:_="">
    <xsd:import namespace="6f89c35a-a6b2-4b92-a8e1-4c01dcee326f"/>
    <xsd:import namespace="596bee95-76be-42c5-9f96-5cbe7f69ed0e"/>
    <xsd:element name="properties">
      <xsd:complexType>
        <xsd:sequence>
          <xsd:element name="documentManagement">
            <xsd:complexType>
              <xsd:all>
                <xsd:element ref="ns1:TaxCatchAll" minOccurs="0"/>
                <xsd:element ref="ns1:TaxCatchAllLabel" minOccurs="0"/>
                <xsd:element ref="ns1:CandC_Description" minOccurs="0"/>
                <xsd:element ref="ns1:CandC_Featured" minOccurs="0"/>
                <xsd:element ref="ns1:CandC_ReviewDate" minOccurs="0"/>
                <xsd:element ref="ns1:CandC_ContentOwner" minOccurs="0"/>
                <xsd:element ref="ns1:CandC_Tax_11TaxHTField" minOccurs="0"/>
                <xsd:element ref="ns1:CandC_Tax_12TaxHTField" minOccurs="0"/>
                <xsd:element ref="ns1:CandC_Tax_13TaxHTField" minOccurs="0"/>
                <xsd:element ref="ns1:CandC_Tax_14TaxHTField" minOccurs="0"/>
                <xsd:element ref="ns1:CandC_Tax_15TaxHTField" minOccurs="0"/>
                <xsd:element ref="ns1:CandC_Tax_16TaxHTField" minOccurs="0"/>
                <xsd:element ref="ns1:CandC_Tax_17TaxHTField"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9c35a-a6b2-4b92-a8e1-4c01dcee326f" elementFormDefault="qualified">
    <xsd:import namespace="http://schemas.microsoft.com/office/2006/documentManagement/types"/>
    <xsd:import namespace="http://schemas.microsoft.com/office/infopath/2007/PartnerControls"/>
    <xsd:element name="TaxCatchAll" ma:index="0" nillable="true" ma:displayName="Taxonomy Catch All Column" ma:hidden="true" ma:list="{f13e3429-0c17-46aa-a459-ba82e0a8e0fb}" ma:internalName="TaxCatchAll" ma:showField="CatchAllData" ma:web="6f89c35a-a6b2-4b92-a8e1-4c01dcee326f">
      <xsd:complexType>
        <xsd:complexContent>
          <xsd:extension base="dms:MultiChoiceLookup">
            <xsd:sequence>
              <xsd:element name="Value" type="dms:Lookup" maxOccurs="unbounded" minOccurs="0" nillable="true"/>
            </xsd:sequence>
          </xsd:extension>
        </xsd:complexContent>
      </xsd:complexType>
    </xsd:element>
    <xsd:element name="TaxCatchAllLabel" ma:index="1" nillable="true" ma:displayName="Taxonomy Catch All Column1" ma:hidden="true" ma:list="{f13e3429-0c17-46aa-a459-ba82e0a8e0fb}" ma:internalName="TaxCatchAllLabel" ma:readOnly="true" ma:showField="CatchAllDataLabel" ma:web="6f89c35a-a6b2-4b92-a8e1-4c01dcee326f">
      <xsd:complexType>
        <xsd:complexContent>
          <xsd:extension base="dms:MultiChoiceLookup">
            <xsd:sequence>
              <xsd:element name="Value" type="dms:Lookup" maxOccurs="unbounded" minOccurs="0" nillable="true"/>
            </xsd:sequence>
          </xsd:extension>
        </xsd:complexContent>
      </xsd:complexType>
    </xsd:element>
    <xsd:element name="CandC_Description" ma:index="2" nillable="true" ma:displayName="Short description" ma:internalName="CandC_Description">
      <xsd:simpleType>
        <xsd:restriction base="dms:Note">
          <xsd:maxLength value="255"/>
        </xsd:restriction>
      </xsd:simpleType>
    </xsd:element>
    <xsd:element name="CandC_Featured" ma:index="3" nillable="true" ma:displayName="Featured" ma:default="0" ma:internalName="CandC_Featured">
      <xsd:simpleType>
        <xsd:restriction base="dms:Boolean"/>
      </xsd:simpleType>
    </xsd:element>
    <xsd:element name="CandC_ReviewDate" ma:index="4" nillable="true" ma:displayName="Review date" ma:description="Date for revision" ma:format="DateOnly" ma:internalName="CandC_ReviewDate">
      <xsd:simpleType>
        <xsd:restriction base="dms:DateTime"/>
      </xsd:simpleType>
    </xsd:element>
    <xsd:element name="CandC_ContentOwner" ma:index="5" nillable="true" ma:displayName="Content owner" ma:list="UserInfo" ma:SharePointGroup="0" ma:internalName="CandC_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ndC_Tax_11TaxHTField" ma:index="14" nillable="true" ma:taxonomy="true" ma:internalName="CandC_Tax_11TaxHTField" ma:taxonomyFieldName="CandC_Tax_11" ma:displayName="Location" ma:fieldId="{d95af3b6-8721-45df-b0fc-3c00661368ae}" ma:taxonomyMulti="true" ma:sspId="42764dbc-7309-45b3-8ffb-b5aa3fc55abb" ma:termSetId="cc9dde93-5faf-4b02-9e16-4b3c80617411" ma:anchorId="00000000-0000-0000-0000-000000000000" ma:open="false" ma:isKeyword="false">
      <xsd:complexType>
        <xsd:sequence>
          <xsd:element ref="pc:Terms" minOccurs="0" maxOccurs="1"/>
        </xsd:sequence>
      </xsd:complexType>
    </xsd:element>
    <xsd:element name="CandC_Tax_12TaxHTField" ma:index="16" nillable="true" ma:taxonomy="true" ma:internalName="CandC_Tax_12TaxHTField" ma:taxonomyFieldName="CandC_Tax_12" ma:displayName="Department" ma:default="1;#HR|9599a198-0c27-4e42-9f46-a36e44d4b88a" ma:fieldId="{2a2a8b77-8be7-4a07-842c-38cd0531902f}" ma:taxonomyMulti="true" ma:sspId="42764dbc-7309-45b3-8ffb-b5aa3fc55abb" ma:termSetId="cce85da7-dedb-46f8-9de4-a9b55dd38712" ma:anchorId="00000000-0000-0000-0000-000000000000" ma:open="false" ma:isKeyword="false">
      <xsd:complexType>
        <xsd:sequence>
          <xsd:element ref="pc:Terms" minOccurs="0" maxOccurs="1"/>
        </xsd:sequence>
      </xsd:complexType>
    </xsd:element>
    <xsd:element name="CandC_Tax_13TaxHTField" ma:index="18" nillable="true" ma:taxonomy="true" ma:internalName="CandC_Tax_13TaxHTField" ma:taxonomyFieldName="CandC_Tax_13" ma:displayName="News Type" ma:fieldId="{6c25f8b3-fb7a-49c6-ba75-671db31957e0}" ma:taxonomyMulti="true" ma:sspId="42764dbc-7309-45b3-8ffb-b5aa3fc55abb" ma:termSetId="ccf083ba-e1d4-42fe-b5fe-32e8c2abd413" ma:anchorId="00000000-0000-0000-0000-000000000000" ma:open="false" ma:isKeyword="false">
      <xsd:complexType>
        <xsd:sequence>
          <xsd:element ref="pc:Terms" minOccurs="0" maxOccurs="1"/>
        </xsd:sequence>
      </xsd:complexType>
    </xsd:element>
    <xsd:element name="CandC_Tax_14TaxHTField" ma:index="20" nillable="true" ma:taxonomy="true" ma:internalName="CandC_Tax_14TaxHTField" ma:taxonomyFieldName="CandC_Tax_14" ma:displayName="Topics" ma:fieldId="{c0be189a-7655-4453-a258-30583ea40e50}" ma:taxonomyMulti="true" ma:sspId="42764dbc-7309-45b3-8ffb-b5aa3fc55abb" ma:termSetId="cc82b6e1-345f-49d7-92fd-21cb51575e14" ma:anchorId="00000000-0000-0000-0000-000000000000" ma:open="false" ma:isKeyword="false">
      <xsd:complexType>
        <xsd:sequence>
          <xsd:element ref="pc:Terms" minOccurs="0" maxOccurs="1"/>
        </xsd:sequence>
      </xsd:complexType>
    </xsd:element>
    <xsd:element name="CandC_Tax_15TaxHTField" ma:index="22" nillable="true" ma:taxonomy="true" ma:internalName="CandC_Tax_15TaxHTField" ma:taxonomyFieldName="CandC_Tax_15" ma:displayName="Content Type" ma:fieldId="{0437d22d-2471-4bcc-828e-cda272a3c5bf}" ma:taxonomyMulti="true" ma:sspId="42764dbc-7309-45b3-8ffb-b5aa3fc55abb" ma:termSetId="cc329fad-4131-4b0d-9fba-fb8e20c63e15" ma:anchorId="00000000-0000-0000-0000-000000000000" ma:open="false" ma:isKeyword="false">
      <xsd:complexType>
        <xsd:sequence>
          <xsd:element ref="pc:Terms" minOccurs="0" maxOccurs="1"/>
        </xsd:sequence>
      </xsd:complexType>
    </xsd:element>
    <xsd:element name="CandC_Tax_16TaxHTField" ma:index="24" nillable="true" ma:taxonomy="true" ma:internalName="CandC_Tax_16TaxHTField" ma:taxonomyFieldName="CandC_Tax_16" ma:displayName="Document Type" ma:fieldId="{f0b8cdfc-1083-4552-8004-e151acf827b0}" ma:taxonomyMulti="true" ma:sspId="42764dbc-7309-45b3-8ffb-b5aa3fc55abb" ma:termSetId="cc5a1c65-1d0d-417a-8f16-81ec6e5d7f16" ma:anchorId="00000000-0000-0000-0000-000000000000" ma:open="false" ma:isKeyword="false">
      <xsd:complexType>
        <xsd:sequence>
          <xsd:element ref="pc:Terms" minOccurs="0" maxOccurs="1"/>
        </xsd:sequence>
      </xsd:complexType>
    </xsd:element>
    <xsd:element name="CandC_Tax_17TaxHTField" ma:index="26" nillable="true" ma:taxonomy="true" ma:internalName="CandC_Tax_17TaxHTField" ma:taxonomyFieldName="CandC_Tax_17" ma:displayName="Promote Where" ma:fieldId="{8ad779da-2ea2-4cae-91d8-a2975ce03518}" ma:taxonomyMulti="true" ma:sspId="42764dbc-7309-45b3-8ffb-b5aa3fc55abb" ma:termSetId="cc33e62d-af20-466b-ba4a-a8f0871a891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6bee95-76be-42c5-9f96-5cbe7f69ed0e"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92897F-2B5E-408F-98BE-67D9CD519C4F}">
  <ds:schemaRefs>
    <ds:schemaRef ds:uri="http://schemas.openxmlformats.org/officeDocument/2006/bibliography"/>
  </ds:schemaRefs>
</ds:datastoreItem>
</file>

<file path=customXml/itemProps2.xml><?xml version="1.0" encoding="utf-8"?>
<ds:datastoreItem xmlns:ds="http://schemas.openxmlformats.org/officeDocument/2006/customXml" ds:itemID="{919A540A-C9D4-4862-9B19-CD866B784559}">
  <ds:schemaRefs>
    <ds:schemaRef ds:uri="596bee95-76be-42c5-9f96-5cbe7f69ed0e"/>
    <ds:schemaRef ds:uri="http://www.w3.org/XML/1998/namespace"/>
    <ds:schemaRef ds:uri="http://purl.org/dc/dcmitype/"/>
    <ds:schemaRef ds:uri="http://purl.org/dc/elements/1.1/"/>
    <ds:schemaRef ds:uri="http://schemas.microsoft.com/office/2006/documentManagement/types"/>
    <ds:schemaRef ds:uri="http://schemas.microsoft.com/office/2006/metadata/properties"/>
    <ds:schemaRef ds:uri="http://purl.org/dc/terms/"/>
    <ds:schemaRef ds:uri="6f89c35a-a6b2-4b92-a8e1-4c01dcee326f"/>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485B768C-4CD0-4A96-97DC-684510A91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9c35a-a6b2-4b92-a8e1-4c01dcee326f"/>
    <ds:schemaRef ds:uri="596bee95-76be-42c5-9f96-5cbe7f69e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ACB3DB-9CB6-4128-A53F-E2F24B998E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578</Words>
  <Characters>3298</Characters>
  <Application>Microsoft Office Word</Application>
  <DocSecurity>4</DocSecurity>
  <Lines>27</Lines>
  <Paragraphs>7</Paragraphs>
  <ScaleCrop>false</ScaleCrop>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Webb</dc:creator>
  <cp:keywords/>
  <dc:description/>
  <cp:lastModifiedBy>Melissa Ainsworth</cp:lastModifiedBy>
  <cp:revision>4</cp:revision>
  <dcterms:created xsi:type="dcterms:W3CDTF">2025-10-01T09:24:00Z</dcterms:created>
  <dcterms:modified xsi:type="dcterms:W3CDTF">2025-10-01T15:54:00Z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0x01010036DF8ACB058DF9489700B19236AAD59400E6E2622212425D458F8F92FF6391CC27</vt:lpwstr>
  </property>
  <property fmtid="{D5CDD505-2E9C-101B-9397-08002B2CF9AE}" pid="3" name="TaxKeyword">
    <vt:lpwstr/>
  </property>
  <property fmtid="{D5CDD505-2E9C-101B-9397-08002B2CF9AE}" pid="4" name="CandC_Tax_1">
    <vt:lpwstr>191;#HR and L＆D|8773581a-81be-40e7-84b3-1a77580f803c</vt:lpwstr>
  </property>
  <property fmtid="{D5CDD505-2E9C-101B-9397-08002B2CF9AE}" pid="5" name="CandC_Tax_4">
    <vt:lpwstr/>
  </property>
  <property fmtid="{D5CDD505-2E9C-101B-9397-08002B2CF9AE}" pid="6" name="CandC_Tax_2">
    <vt:lpwstr/>
  </property>
  <property fmtid="{D5CDD505-2E9C-101B-9397-08002B2CF9AE}" pid="7" name="CandC_Tax_3">
    <vt:lpwstr>12;#Form / Template|4cfb8138-d156-4f85-9f59-36cc5fa6d269</vt:lpwstr>
  </property>
</Properties>
</file>