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4B55BA" w:rsidRDefault="00507C7F" w:rsidP="00507C7F">
      <w:pPr>
        <w:jc w:val="right"/>
        <w:rPr>
          <w:rFonts w:ascii="Arial" w:hAnsi="Arial" w:cs="Arial"/>
        </w:rPr>
      </w:pPr>
      <w:r w:rsidRPr="004B55BA">
        <w:rPr>
          <w:rFonts w:ascii="Arial" w:hAnsi="Arial" w:cs="Arial"/>
          <w:noProof/>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4B55BA" w:rsidRDefault="00507C7F" w:rsidP="00507C7F">
      <w:pPr>
        <w:jc w:val="right"/>
        <w:rPr>
          <w:rFonts w:ascii="Arial" w:hAnsi="Arial" w:cs="Arial"/>
        </w:rPr>
      </w:pPr>
    </w:p>
    <w:p w14:paraId="2D4F223B" w14:textId="77777777" w:rsidR="00CB495C" w:rsidRPr="004B55BA" w:rsidRDefault="00CB495C" w:rsidP="00194A2C">
      <w:pPr>
        <w:pStyle w:val="BodyText1"/>
        <w:rPr>
          <w:rFonts w:ascii="Arial" w:hAnsi="Arial" w:cs="Arial"/>
          <w:b/>
          <w:bCs/>
          <w:sz w:val="22"/>
          <w:szCs w:val="22"/>
          <w:u w:val="single"/>
        </w:rPr>
      </w:pPr>
      <w:r w:rsidRPr="004B55BA">
        <w:rPr>
          <w:rFonts w:ascii="Arial" w:hAnsi="Arial" w:cs="Arial"/>
          <w:b/>
          <w:bCs/>
          <w:sz w:val="22"/>
          <w:szCs w:val="22"/>
          <w:u w:val="single"/>
        </w:rPr>
        <w:t>BPP Job Description</w:t>
      </w:r>
    </w:p>
    <w:p w14:paraId="0546E774" w14:textId="77777777" w:rsidR="00CB495C" w:rsidRPr="004B55BA" w:rsidRDefault="00CB495C" w:rsidP="00194A2C">
      <w:pPr>
        <w:pStyle w:val="BodyText1"/>
        <w:rPr>
          <w:rFonts w:ascii="Arial" w:hAnsi="Arial" w:cs="Arial"/>
          <w:b/>
          <w:bCs/>
          <w:sz w:val="22"/>
          <w:szCs w:val="22"/>
        </w:rPr>
      </w:pPr>
    </w:p>
    <w:p w14:paraId="46414624" w14:textId="77777777" w:rsidR="00E54A7A" w:rsidRPr="004B55BA" w:rsidRDefault="00E54A7A" w:rsidP="00194A2C">
      <w:pPr>
        <w:pStyle w:val="BodyText1"/>
        <w:rPr>
          <w:rFonts w:ascii="Arial" w:hAnsi="Arial" w:cs="Arial"/>
          <w:b/>
          <w:bCs/>
          <w:sz w:val="22"/>
          <w:szCs w:val="22"/>
        </w:rPr>
      </w:pPr>
    </w:p>
    <w:p w14:paraId="0729B743" w14:textId="303B512E" w:rsidR="0049531A" w:rsidRPr="004B55BA" w:rsidRDefault="00194A2C" w:rsidP="00194A2C">
      <w:pPr>
        <w:pStyle w:val="BodyText1"/>
        <w:rPr>
          <w:rFonts w:ascii="Arial" w:hAnsi="Arial" w:cs="Arial"/>
          <w:sz w:val="22"/>
          <w:szCs w:val="22"/>
        </w:rPr>
      </w:pPr>
      <w:r w:rsidRPr="004B55BA">
        <w:rPr>
          <w:rFonts w:ascii="Arial" w:hAnsi="Arial" w:cs="Arial"/>
          <w:b/>
          <w:bCs/>
          <w:sz w:val="22"/>
          <w:szCs w:val="22"/>
        </w:rPr>
        <w:t>Job Title</w:t>
      </w:r>
      <w:r w:rsidR="00E54A7A" w:rsidRPr="004B55BA">
        <w:rPr>
          <w:rFonts w:ascii="Arial" w:hAnsi="Arial" w:cs="Arial"/>
          <w:b/>
          <w:bCs/>
          <w:sz w:val="22"/>
          <w:szCs w:val="22"/>
        </w:rPr>
        <w:tab/>
      </w:r>
      <w:r w:rsidR="00E54A7A" w:rsidRPr="004B55BA">
        <w:rPr>
          <w:rFonts w:ascii="Arial" w:hAnsi="Arial" w:cs="Arial"/>
          <w:b/>
          <w:bCs/>
          <w:sz w:val="22"/>
          <w:szCs w:val="22"/>
        </w:rPr>
        <w:tab/>
      </w:r>
      <w:r w:rsidR="00313F26" w:rsidRPr="004B55BA">
        <w:rPr>
          <w:rFonts w:ascii="Arial" w:hAnsi="Arial" w:cs="Arial"/>
          <w:sz w:val="22"/>
          <w:szCs w:val="22"/>
        </w:rPr>
        <w:t>Legal Counsel</w:t>
      </w:r>
      <w:r w:rsidR="00AB20ED" w:rsidRPr="004B55BA">
        <w:rPr>
          <w:rFonts w:ascii="Arial" w:hAnsi="Arial" w:cs="Arial"/>
          <w:sz w:val="22"/>
          <w:szCs w:val="22"/>
        </w:rPr>
        <w:t>, Corporate</w:t>
      </w:r>
      <w:r w:rsidR="000D78D9" w:rsidRPr="004B55BA">
        <w:rPr>
          <w:rFonts w:ascii="Arial" w:hAnsi="Arial" w:cs="Arial"/>
          <w:sz w:val="22"/>
          <w:szCs w:val="22"/>
        </w:rPr>
        <w:t xml:space="preserve"> </w:t>
      </w:r>
    </w:p>
    <w:p w14:paraId="3C5FDC60" w14:textId="77777777" w:rsidR="00313F26" w:rsidRPr="004B55BA" w:rsidRDefault="00313F26" w:rsidP="00194A2C">
      <w:pPr>
        <w:pStyle w:val="BodyText1"/>
        <w:rPr>
          <w:rFonts w:ascii="Arial" w:hAnsi="Arial" w:cs="Arial"/>
          <w:b/>
          <w:bCs/>
          <w:sz w:val="22"/>
          <w:szCs w:val="22"/>
        </w:rPr>
      </w:pPr>
    </w:p>
    <w:p w14:paraId="725C3425" w14:textId="4E7413DC" w:rsidR="00CE77FF" w:rsidRPr="004B55BA" w:rsidRDefault="0032088C" w:rsidP="00194A2C">
      <w:pPr>
        <w:pStyle w:val="BodyText1"/>
        <w:rPr>
          <w:rFonts w:ascii="Arial" w:hAnsi="Arial" w:cs="Arial"/>
          <w:sz w:val="22"/>
          <w:szCs w:val="22"/>
        </w:rPr>
      </w:pPr>
      <w:r w:rsidRPr="004B55BA">
        <w:rPr>
          <w:rFonts w:ascii="Arial" w:hAnsi="Arial" w:cs="Arial"/>
          <w:b/>
          <w:bCs/>
          <w:sz w:val="22"/>
          <w:szCs w:val="22"/>
        </w:rPr>
        <w:t>Department</w:t>
      </w:r>
      <w:r w:rsidR="002752F8" w:rsidRPr="004B55BA">
        <w:rPr>
          <w:rFonts w:ascii="Arial" w:hAnsi="Arial" w:cs="Arial"/>
          <w:b/>
          <w:bCs/>
          <w:sz w:val="22"/>
          <w:szCs w:val="22"/>
        </w:rPr>
        <w:tab/>
      </w:r>
      <w:r w:rsidR="002752F8" w:rsidRPr="004B55BA">
        <w:rPr>
          <w:rFonts w:ascii="Arial" w:hAnsi="Arial" w:cs="Arial"/>
          <w:b/>
          <w:bCs/>
          <w:sz w:val="22"/>
          <w:szCs w:val="22"/>
        </w:rPr>
        <w:tab/>
      </w:r>
      <w:sdt>
        <w:sdtPr>
          <w:rPr>
            <w:rFonts w:ascii="Arial" w:hAnsi="Arial" w:cs="Arial"/>
            <w:sz w:val="22"/>
            <w:szCs w:val="22"/>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313F26" w:rsidRPr="004B55BA">
            <w:rPr>
              <w:rFonts w:ascii="Arial" w:hAnsi="Arial" w:cs="Arial"/>
              <w:sz w:val="22"/>
              <w:szCs w:val="22"/>
            </w:rPr>
            <w:t>Legal</w:t>
          </w:r>
        </w:sdtContent>
      </w:sdt>
    </w:p>
    <w:p w14:paraId="388A06DF" w14:textId="22367759" w:rsidR="00336E0D" w:rsidRPr="004B55BA" w:rsidRDefault="00336E0D" w:rsidP="00194A2C">
      <w:pPr>
        <w:pStyle w:val="BodyText1"/>
        <w:rPr>
          <w:rFonts w:ascii="Arial" w:hAnsi="Arial" w:cs="Arial"/>
          <w:sz w:val="22"/>
          <w:szCs w:val="22"/>
        </w:rPr>
      </w:pPr>
    </w:p>
    <w:p w14:paraId="116AA883" w14:textId="189C6D00" w:rsidR="00591781" w:rsidRPr="004B55BA" w:rsidRDefault="00591781" w:rsidP="00194A2C">
      <w:pPr>
        <w:pStyle w:val="BodyText1"/>
        <w:rPr>
          <w:rFonts w:ascii="Arial" w:hAnsi="Arial" w:cs="Arial"/>
          <w:sz w:val="22"/>
          <w:szCs w:val="22"/>
        </w:rPr>
      </w:pPr>
      <w:r w:rsidRPr="004B55BA">
        <w:rPr>
          <w:rFonts w:ascii="Arial" w:hAnsi="Arial" w:cs="Arial"/>
          <w:b/>
          <w:bCs/>
          <w:sz w:val="22"/>
          <w:szCs w:val="22"/>
        </w:rPr>
        <w:t>Location</w:t>
      </w:r>
      <w:r w:rsidR="00311643" w:rsidRPr="004B55BA">
        <w:rPr>
          <w:rFonts w:ascii="Arial" w:hAnsi="Arial" w:cs="Arial"/>
          <w:b/>
          <w:bCs/>
          <w:sz w:val="22"/>
          <w:szCs w:val="22"/>
        </w:rPr>
        <w:tab/>
      </w:r>
      <w:r w:rsidR="00311643" w:rsidRPr="004B55BA">
        <w:rPr>
          <w:rFonts w:ascii="Arial" w:hAnsi="Arial" w:cs="Arial"/>
          <w:b/>
          <w:bCs/>
          <w:sz w:val="22"/>
          <w:szCs w:val="22"/>
        </w:rPr>
        <w:tab/>
      </w:r>
      <w:sdt>
        <w:sdtPr>
          <w:rPr>
            <w:rFonts w:ascii="Arial" w:hAnsi="Arial" w:cs="Arial"/>
            <w:sz w:val="22"/>
            <w:szCs w:val="22"/>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313F26" w:rsidRPr="004B55BA">
            <w:rPr>
              <w:rFonts w:ascii="Arial" w:hAnsi="Arial" w:cs="Arial"/>
              <w:sz w:val="22"/>
              <w:szCs w:val="22"/>
            </w:rPr>
            <w:t>Home and office based</w:t>
          </w:r>
        </w:sdtContent>
      </w:sdt>
    </w:p>
    <w:p w14:paraId="4521621F" w14:textId="3DE15C1C" w:rsidR="00591781" w:rsidRPr="004B55BA" w:rsidRDefault="00591781" w:rsidP="00194A2C">
      <w:pPr>
        <w:pStyle w:val="BodyText1"/>
        <w:rPr>
          <w:rFonts w:ascii="Arial" w:hAnsi="Arial" w:cs="Arial"/>
          <w:sz w:val="22"/>
          <w:szCs w:val="22"/>
        </w:rPr>
      </w:pPr>
    </w:p>
    <w:p w14:paraId="2E00B0DC" w14:textId="75118C7F" w:rsidR="00AB20ED" w:rsidRPr="004B55BA" w:rsidRDefault="003F577A" w:rsidP="004B55BA">
      <w:pPr>
        <w:pStyle w:val="BodyText1"/>
        <w:ind w:left="2160" w:hanging="2160"/>
        <w:rPr>
          <w:rFonts w:ascii="Arial" w:hAnsi="Arial" w:cs="Arial"/>
          <w:sz w:val="22"/>
          <w:szCs w:val="22"/>
        </w:rPr>
      </w:pPr>
      <w:r w:rsidRPr="004B55BA">
        <w:rPr>
          <w:rFonts w:ascii="Arial" w:hAnsi="Arial" w:cs="Arial"/>
          <w:b/>
          <w:bCs/>
          <w:sz w:val="22"/>
          <w:szCs w:val="22"/>
        </w:rPr>
        <w:t>Additional details</w:t>
      </w:r>
      <w:r w:rsidRPr="004B55BA">
        <w:rPr>
          <w:rFonts w:ascii="Arial" w:hAnsi="Arial" w:cs="Arial"/>
          <w:b/>
          <w:bCs/>
          <w:sz w:val="22"/>
          <w:szCs w:val="22"/>
        </w:rPr>
        <w:tab/>
      </w:r>
      <w:r w:rsidR="00AB20ED" w:rsidRPr="004B55BA">
        <w:rPr>
          <w:rFonts w:ascii="Arial" w:hAnsi="Arial" w:cs="Arial"/>
          <w:sz w:val="22"/>
          <w:szCs w:val="22"/>
        </w:rPr>
        <w:t>The role is a hybrid role with the successful candidate required to attend our offices (London Portsoken Street) two days a week, and any additional days as reasonably required.</w:t>
      </w:r>
    </w:p>
    <w:p w14:paraId="229694D9" w14:textId="77777777" w:rsidR="00AB20ED" w:rsidRPr="004B55BA" w:rsidRDefault="00AB20ED" w:rsidP="003F577A">
      <w:pPr>
        <w:pStyle w:val="BodyText1"/>
        <w:rPr>
          <w:rFonts w:ascii="Arial" w:hAnsi="Arial" w:cs="Arial"/>
          <w:sz w:val="22"/>
          <w:szCs w:val="22"/>
        </w:rPr>
      </w:pPr>
    </w:p>
    <w:p w14:paraId="3F16D766" w14:textId="03212B9B" w:rsidR="002A61F9" w:rsidRPr="004B55BA" w:rsidRDefault="003F577A" w:rsidP="002A61F9">
      <w:pPr>
        <w:rPr>
          <w:rFonts w:ascii="Arial" w:hAnsi="Arial" w:cs="Arial"/>
        </w:rPr>
      </w:pPr>
      <w:r w:rsidRPr="004B55BA">
        <w:rPr>
          <w:rFonts w:ascii="Arial" w:hAnsi="Arial" w:cs="Arial"/>
          <w:b/>
          <w:bCs/>
        </w:rPr>
        <w:t>Travel requirements</w:t>
      </w:r>
      <w:r w:rsidR="004B55BA">
        <w:rPr>
          <w:rFonts w:ascii="Arial" w:hAnsi="Arial" w:cs="Arial"/>
          <w:b/>
          <w:bCs/>
        </w:rPr>
        <w:t xml:space="preserve">: </w:t>
      </w:r>
      <w:r w:rsidR="002A61F9" w:rsidRPr="004B55BA">
        <w:rPr>
          <w:rFonts w:ascii="Arial" w:hAnsi="Arial" w:cs="Arial"/>
        </w:rPr>
        <w:t xml:space="preserve">Occasional </w:t>
      </w:r>
      <w:r w:rsidR="002E71DF" w:rsidRPr="004B55BA">
        <w:rPr>
          <w:rFonts w:ascii="Arial" w:hAnsi="Arial" w:cs="Arial"/>
        </w:rPr>
        <w:t xml:space="preserve">overseas </w:t>
      </w:r>
      <w:r w:rsidR="002A61F9" w:rsidRPr="004B55BA">
        <w:rPr>
          <w:rFonts w:ascii="Arial" w:hAnsi="Arial" w:cs="Arial"/>
        </w:rPr>
        <w:t>travel may be required for integration projects.</w:t>
      </w:r>
    </w:p>
    <w:p w14:paraId="127F5C12" w14:textId="3AFBE8A5" w:rsidR="003F577A" w:rsidRPr="004B55BA" w:rsidRDefault="003F577A" w:rsidP="003F577A">
      <w:pPr>
        <w:pStyle w:val="BodyText1"/>
        <w:rPr>
          <w:rFonts w:ascii="Arial" w:hAnsi="Arial" w:cs="Arial"/>
          <w:sz w:val="22"/>
          <w:szCs w:val="22"/>
        </w:rPr>
      </w:pPr>
    </w:p>
    <w:p w14:paraId="667E12FD" w14:textId="19D80629" w:rsidR="003F577A" w:rsidRPr="004B55BA" w:rsidRDefault="003E0051" w:rsidP="00194A2C">
      <w:pPr>
        <w:pStyle w:val="BodyText1"/>
        <w:rPr>
          <w:rFonts w:ascii="Arial" w:hAnsi="Arial" w:cs="Arial"/>
          <w:b/>
          <w:bCs/>
          <w:sz w:val="22"/>
          <w:szCs w:val="22"/>
        </w:rPr>
      </w:pPr>
      <w:r w:rsidRPr="004B55BA">
        <w:rPr>
          <w:rFonts w:ascii="Arial" w:hAnsi="Arial" w:cs="Arial"/>
          <w:b/>
          <w:bCs/>
          <w:sz w:val="22"/>
          <w:szCs w:val="22"/>
        </w:rPr>
        <w:t>Contrac</w:t>
      </w:r>
      <w:r w:rsidR="00927E49" w:rsidRPr="004B55BA">
        <w:rPr>
          <w:rFonts w:ascii="Arial" w:hAnsi="Arial" w:cs="Arial"/>
          <w:b/>
          <w:bCs/>
          <w:sz w:val="22"/>
          <w:szCs w:val="22"/>
        </w:rPr>
        <w:t xml:space="preserve">t </w:t>
      </w:r>
      <w:r w:rsidR="002E04CD" w:rsidRPr="004B55BA">
        <w:rPr>
          <w:rFonts w:ascii="Arial" w:hAnsi="Arial" w:cs="Arial"/>
          <w:b/>
          <w:bCs/>
          <w:sz w:val="22"/>
          <w:szCs w:val="22"/>
        </w:rPr>
        <w:t>type</w:t>
      </w:r>
      <w:r w:rsidR="002E04CD" w:rsidRPr="004B55BA">
        <w:rPr>
          <w:rFonts w:ascii="Arial" w:hAnsi="Arial" w:cs="Arial"/>
          <w:b/>
          <w:bCs/>
          <w:sz w:val="22"/>
          <w:szCs w:val="22"/>
        </w:rPr>
        <w:tab/>
      </w:r>
      <w:r w:rsidR="002E04CD" w:rsidRPr="004B55BA">
        <w:rPr>
          <w:rFonts w:ascii="Arial" w:hAnsi="Arial" w:cs="Arial"/>
          <w:b/>
          <w:bCs/>
          <w:sz w:val="22"/>
          <w:szCs w:val="22"/>
        </w:rPr>
        <w:tab/>
      </w:r>
      <w:sdt>
        <w:sdtPr>
          <w:rPr>
            <w:rFonts w:ascii="Arial" w:hAnsi="Arial" w:cs="Arial"/>
            <w:sz w:val="22"/>
            <w:szCs w:val="22"/>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313F26" w:rsidRPr="004B55BA">
            <w:rPr>
              <w:rFonts w:ascii="Arial" w:hAnsi="Arial" w:cs="Arial"/>
              <w:sz w:val="22"/>
              <w:szCs w:val="22"/>
            </w:rPr>
            <w:t>Full time and permanent</w:t>
          </w:r>
        </w:sdtContent>
      </w:sdt>
      <w:r w:rsidR="002E04CD" w:rsidRPr="004B55BA">
        <w:rPr>
          <w:rFonts w:ascii="Arial" w:hAnsi="Arial" w:cs="Arial"/>
          <w:b/>
          <w:bCs/>
          <w:sz w:val="22"/>
          <w:szCs w:val="22"/>
        </w:rPr>
        <w:tab/>
      </w:r>
    </w:p>
    <w:p w14:paraId="005C8A38" w14:textId="77777777" w:rsidR="003F577A" w:rsidRPr="004B55BA" w:rsidRDefault="003F577A" w:rsidP="00194A2C">
      <w:pPr>
        <w:pStyle w:val="BodyText1"/>
        <w:rPr>
          <w:rFonts w:ascii="Arial" w:hAnsi="Arial" w:cs="Arial"/>
          <w:b/>
          <w:bCs/>
          <w:sz w:val="22"/>
          <w:szCs w:val="22"/>
        </w:rPr>
      </w:pPr>
    </w:p>
    <w:p w14:paraId="2D623605" w14:textId="2714E995" w:rsidR="003E0051" w:rsidRPr="004B55BA" w:rsidRDefault="003F577A" w:rsidP="00194A2C">
      <w:pPr>
        <w:pStyle w:val="BodyText1"/>
        <w:rPr>
          <w:rFonts w:ascii="Arial" w:hAnsi="Arial" w:cs="Arial"/>
          <w:b/>
          <w:bCs/>
          <w:sz w:val="22"/>
          <w:szCs w:val="22"/>
        </w:rPr>
      </w:pPr>
      <w:r w:rsidRPr="004B55BA">
        <w:rPr>
          <w:rFonts w:ascii="Arial" w:hAnsi="Arial" w:cs="Arial"/>
          <w:b/>
          <w:bCs/>
          <w:sz w:val="22"/>
          <w:szCs w:val="22"/>
        </w:rPr>
        <w:t>Hours of work</w:t>
      </w:r>
      <w:r w:rsidR="002E04CD" w:rsidRPr="004B55BA">
        <w:rPr>
          <w:rFonts w:ascii="Arial" w:hAnsi="Arial" w:cs="Arial"/>
          <w:b/>
          <w:bCs/>
          <w:sz w:val="22"/>
          <w:szCs w:val="22"/>
        </w:rPr>
        <w:tab/>
      </w:r>
      <w:r w:rsidR="004B55BA">
        <w:rPr>
          <w:rFonts w:ascii="Arial" w:hAnsi="Arial" w:cs="Arial"/>
          <w:sz w:val="22"/>
          <w:szCs w:val="22"/>
        </w:rPr>
        <w:t>37.5 hours per week, Monday to Friday</w:t>
      </w:r>
    </w:p>
    <w:p w14:paraId="02549530" w14:textId="01EC0C23" w:rsidR="00927E49" w:rsidRPr="004B55BA" w:rsidRDefault="00927E49" w:rsidP="00194A2C">
      <w:pPr>
        <w:pStyle w:val="BodyText1"/>
        <w:rPr>
          <w:rFonts w:ascii="Arial" w:hAnsi="Arial" w:cs="Arial"/>
          <w:sz w:val="22"/>
          <w:szCs w:val="22"/>
        </w:rPr>
      </w:pPr>
    </w:p>
    <w:p w14:paraId="55E0B300" w14:textId="5A870544" w:rsidR="004C463E" w:rsidRPr="004B55BA" w:rsidRDefault="004C463E" w:rsidP="00194A2C">
      <w:pPr>
        <w:pStyle w:val="BodyText1"/>
        <w:rPr>
          <w:rFonts w:ascii="Arial" w:hAnsi="Arial" w:cs="Arial"/>
          <w:b/>
          <w:bCs/>
          <w:sz w:val="22"/>
          <w:szCs w:val="22"/>
        </w:rPr>
      </w:pPr>
      <w:r w:rsidRPr="004B55BA">
        <w:rPr>
          <w:rFonts w:ascii="Arial" w:hAnsi="Arial" w:cs="Arial"/>
          <w:b/>
          <w:bCs/>
          <w:sz w:val="22"/>
          <w:szCs w:val="22"/>
        </w:rPr>
        <w:t xml:space="preserve">Reporting </w:t>
      </w:r>
      <w:r w:rsidR="00F076E6" w:rsidRPr="004B55BA">
        <w:rPr>
          <w:rFonts w:ascii="Arial" w:hAnsi="Arial" w:cs="Arial"/>
          <w:b/>
          <w:bCs/>
          <w:sz w:val="22"/>
          <w:szCs w:val="22"/>
        </w:rPr>
        <w:t>lines</w:t>
      </w:r>
      <w:r w:rsidR="00E54A7A" w:rsidRPr="004B55BA">
        <w:rPr>
          <w:rFonts w:ascii="Arial" w:hAnsi="Arial" w:cs="Arial"/>
          <w:b/>
          <w:bCs/>
          <w:sz w:val="22"/>
          <w:szCs w:val="22"/>
        </w:rPr>
        <w:tab/>
      </w:r>
      <w:r w:rsidR="00313F26" w:rsidRPr="004B55BA">
        <w:rPr>
          <w:rFonts w:ascii="Arial" w:hAnsi="Arial" w:cs="Arial"/>
          <w:sz w:val="22"/>
          <w:szCs w:val="22"/>
        </w:rPr>
        <w:t xml:space="preserve">Reporting to </w:t>
      </w:r>
      <w:r w:rsidR="002E71DF" w:rsidRPr="004B55BA">
        <w:rPr>
          <w:rFonts w:ascii="Arial" w:hAnsi="Arial" w:cs="Arial"/>
          <w:sz w:val="22"/>
          <w:szCs w:val="22"/>
        </w:rPr>
        <w:t>Head of Corporate Law</w:t>
      </w:r>
      <w:r w:rsidR="00313F26" w:rsidRPr="004B55BA">
        <w:rPr>
          <w:rFonts w:ascii="Arial" w:hAnsi="Arial" w:cs="Arial"/>
          <w:sz w:val="22"/>
          <w:szCs w:val="22"/>
        </w:rPr>
        <w:t xml:space="preserve"> </w:t>
      </w:r>
    </w:p>
    <w:p w14:paraId="00AF8D54" w14:textId="69CD9186" w:rsidR="005E1768" w:rsidRPr="004B55BA" w:rsidRDefault="005E1768" w:rsidP="00194A2C">
      <w:pPr>
        <w:pStyle w:val="BodyText1"/>
        <w:rPr>
          <w:rFonts w:ascii="Arial" w:hAnsi="Arial" w:cs="Arial"/>
          <w:b/>
          <w:bCs/>
          <w:sz w:val="22"/>
          <w:szCs w:val="22"/>
        </w:rPr>
      </w:pPr>
    </w:p>
    <w:p w14:paraId="0E54C2DC" w14:textId="64C4368E" w:rsidR="005E1768" w:rsidRPr="004B55BA" w:rsidRDefault="005E1768" w:rsidP="00194A2C">
      <w:pPr>
        <w:pStyle w:val="BodyText1"/>
        <w:rPr>
          <w:rFonts w:ascii="Arial" w:hAnsi="Arial" w:cs="Arial"/>
          <w:b/>
          <w:bCs/>
          <w:sz w:val="22"/>
          <w:szCs w:val="22"/>
        </w:rPr>
      </w:pPr>
    </w:p>
    <w:p w14:paraId="222A087D" w14:textId="49991059" w:rsidR="00C23D72" w:rsidRPr="004B55BA" w:rsidRDefault="00801A82" w:rsidP="00194A2C">
      <w:pPr>
        <w:pStyle w:val="BodyText1"/>
        <w:rPr>
          <w:rFonts w:ascii="Arial" w:hAnsi="Arial" w:cs="Arial"/>
          <w:b/>
          <w:bCs/>
          <w:sz w:val="22"/>
          <w:szCs w:val="22"/>
        </w:rPr>
      </w:pPr>
      <w:r w:rsidRPr="004B55BA">
        <w:rPr>
          <w:rFonts w:ascii="Arial" w:hAnsi="Arial" w:cs="Arial"/>
          <w:b/>
          <w:bCs/>
          <w:sz w:val="22"/>
          <w:szCs w:val="22"/>
        </w:rPr>
        <w:t>Job Purpose</w:t>
      </w:r>
    </w:p>
    <w:p w14:paraId="10151228" w14:textId="13664A9F" w:rsidR="005E1768" w:rsidRPr="004B55BA" w:rsidRDefault="005E1768" w:rsidP="00194A2C">
      <w:pPr>
        <w:pStyle w:val="BodyText1"/>
        <w:rPr>
          <w:rFonts w:ascii="Arial" w:hAnsi="Arial" w:cs="Arial"/>
          <w:b/>
          <w:bCs/>
          <w:sz w:val="22"/>
          <w:szCs w:val="22"/>
        </w:rPr>
      </w:pPr>
    </w:p>
    <w:p w14:paraId="68395303" w14:textId="1D953A28" w:rsidR="00AB20ED" w:rsidRPr="004B55BA" w:rsidRDefault="00780E6E" w:rsidP="000673E7">
      <w:pPr>
        <w:jc w:val="both"/>
        <w:rPr>
          <w:rFonts w:ascii="Arial" w:hAnsi="Arial" w:cs="Arial"/>
        </w:rPr>
      </w:pPr>
      <w:r w:rsidRPr="004B55BA">
        <w:rPr>
          <w:rFonts w:ascii="Arial" w:hAnsi="Arial" w:cs="Arial"/>
        </w:rPr>
        <w:t>Th</w:t>
      </w:r>
      <w:r w:rsidR="000673E7" w:rsidRPr="004B55BA">
        <w:rPr>
          <w:rFonts w:ascii="Arial" w:hAnsi="Arial" w:cs="Arial"/>
        </w:rPr>
        <w:t>is</w:t>
      </w:r>
      <w:r w:rsidRPr="004B55BA">
        <w:rPr>
          <w:rFonts w:ascii="Arial" w:hAnsi="Arial" w:cs="Arial"/>
        </w:rPr>
        <w:t xml:space="preserve"> role will support strategic transactions and initiatives across the business, working closely with internal stakeholders and external advisors to ensure legal risks are managed and commercial objectives are achieved.  </w:t>
      </w:r>
      <w:r w:rsidR="002A61F9" w:rsidRPr="004B55BA">
        <w:rPr>
          <w:rFonts w:ascii="Arial" w:hAnsi="Arial" w:cs="Arial"/>
        </w:rPr>
        <w:t>In particular, t</w:t>
      </w:r>
      <w:r w:rsidR="00AB20ED" w:rsidRPr="004B55BA">
        <w:rPr>
          <w:rFonts w:ascii="Arial" w:hAnsi="Arial" w:cs="Arial"/>
        </w:rPr>
        <w:t>h</w:t>
      </w:r>
      <w:r w:rsidR="000673E7" w:rsidRPr="004B55BA">
        <w:rPr>
          <w:rFonts w:ascii="Arial" w:hAnsi="Arial" w:cs="Arial"/>
        </w:rPr>
        <w:t>e</w:t>
      </w:r>
      <w:r w:rsidR="00AB20ED" w:rsidRPr="004B55BA">
        <w:rPr>
          <w:rFonts w:ascii="Arial" w:hAnsi="Arial" w:cs="Arial"/>
        </w:rPr>
        <w:t xml:space="preserve"> role will provide expert legal </w:t>
      </w:r>
      <w:r w:rsidR="000673E7" w:rsidRPr="004B55BA">
        <w:rPr>
          <w:rFonts w:ascii="Arial" w:hAnsi="Arial" w:cs="Arial"/>
        </w:rPr>
        <w:t>advice</w:t>
      </w:r>
      <w:r w:rsidR="00AB20ED" w:rsidRPr="004B55BA">
        <w:rPr>
          <w:rFonts w:ascii="Arial" w:hAnsi="Arial" w:cs="Arial"/>
        </w:rPr>
        <w:t xml:space="preserve"> on a wide range of corporate matters, with a focus on M&amp;A (including cross-border transactions), </w:t>
      </w:r>
      <w:r w:rsidR="005142F7" w:rsidRPr="004B55BA">
        <w:rPr>
          <w:rFonts w:ascii="Arial" w:hAnsi="Arial" w:cs="Arial"/>
        </w:rPr>
        <w:t>post-acquisition integration</w:t>
      </w:r>
      <w:r w:rsidR="00AB20ED" w:rsidRPr="004B55BA">
        <w:rPr>
          <w:rFonts w:ascii="Arial" w:hAnsi="Arial" w:cs="Arial"/>
        </w:rPr>
        <w:t xml:space="preserve">, </w:t>
      </w:r>
      <w:r w:rsidR="005142F7" w:rsidRPr="004B55BA">
        <w:rPr>
          <w:rFonts w:ascii="Arial" w:hAnsi="Arial" w:cs="Arial"/>
        </w:rPr>
        <w:t>debt financing arrangements, group restructurings</w:t>
      </w:r>
      <w:r w:rsidR="002A61F9" w:rsidRPr="004B55BA">
        <w:rPr>
          <w:rFonts w:ascii="Arial" w:hAnsi="Arial" w:cs="Arial"/>
        </w:rPr>
        <w:t>/</w:t>
      </w:r>
      <w:r w:rsidR="005142F7" w:rsidRPr="004B55BA">
        <w:rPr>
          <w:rFonts w:ascii="Arial" w:hAnsi="Arial" w:cs="Arial"/>
        </w:rPr>
        <w:t xml:space="preserve">expansion into new territories and managing the company secretarial requirements of the BPP </w:t>
      </w:r>
      <w:r w:rsidR="000673E7" w:rsidRPr="004B55BA">
        <w:rPr>
          <w:rFonts w:ascii="Arial" w:hAnsi="Arial" w:cs="Arial"/>
        </w:rPr>
        <w:t xml:space="preserve">Education </w:t>
      </w:r>
      <w:r w:rsidR="005142F7" w:rsidRPr="004B55BA">
        <w:rPr>
          <w:rFonts w:ascii="Arial" w:hAnsi="Arial" w:cs="Arial"/>
        </w:rPr>
        <w:t xml:space="preserve">Group globally.  </w:t>
      </w:r>
    </w:p>
    <w:p w14:paraId="76BA681F" w14:textId="77777777" w:rsidR="00AB20ED" w:rsidRPr="004B55BA" w:rsidRDefault="00AB20ED" w:rsidP="00AB20ED">
      <w:pPr>
        <w:pStyle w:val="BodyText1"/>
        <w:jc w:val="both"/>
        <w:rPr>
          <w:rFonts w:ascii="Arial" w:hAnsi="Arial" w:cs="Arial"/>
          <w:sz w:val="22"/>
          <w:szCs w:val="22"/>
        </w:rPr>
      </w:pPr>
    </w:p>
    <w:p w14:paraId="031C7071" w14:textId="03B462CE" w:rsidR="00E45427" w:rsidRPr="004B55BA" w:rsidRDefault="009C5057" w:rsidP="009C5057">
      <w:pPr>
        <w:pStyle w:val="BodyText1"/>
        <w:rPr>
          <w:rFonts w:ascii="Arial" w:hAnsi="Arial" w:cs="Arial"/>
          <w:sz w:val="22"/>
          <w:szCs w:val="22"/>
        </w:rPr>
      </w:pPr>
      <w:r w:rsidRPr="004B55BA">
        <w:rPr>
          <w:rFonts w:ascii="Arial" w:hAnsi="Arial" w:cs="Arial"/>
          <w:b/>
          <w:bCs/>
          <w:sz w:val="22"/>
          <w:szCs w:val="22"/>
        </w:rPr>
        <w:t>Key Responsibilities</w:t>
      </w:r>
      <w:r w:rsidRPr="004B55BA">
        <w:rPr>
          <w:rFonts w:ascii="Arial" w:hAnsi="Arial" w:cs="Arial"/>
          <w:sz w:val="22"/>
          <w:szCs w:val="22"/>
        </w:rPr>
        <w:t xml:space="preserve"> </w:t>
      </w:r>
    </w:p>
    <w:p w14:paraId="27FDC20C" w14:textId="4D0A0C31" w:rsidR="00CE0206" w:rsidRPr="004B55BA" w:rsidRDefault="00CE0206" w:rsidP="009C5057">
      <w:pPr>
        <w:pStyle w:val="BodyText1"/>
        <w:rPr>
          <w:rFonts w:ascii="Arial" w:hAnsi="Arial" w:cs="Arial"/>
          <w:sz w:val="22"/>
          <w:szCs w:val="22"/>
        </w:rPr>
      </w:pPr>
    </w:p>
    <w:p w14:paraId="4B70FF9D" w14:textId="01D9ED1F" w:rsidR="00BB1425" w:rsidRPr="004B55BA" w:rsidRDefault="00BB1425" w:rsidP="002A61F9">
      <w:pPr>
        <w:pStyle w:val="ListParagraph"/>
        <w:numPr>
          <w:ilvl w:val="0"/>
          <w:numId w:val="14"/>
        </w:numPr>
        <w:ind w:left="426" w:hanging="426"/>
        <w:rPr>
          <w:rFonts w:ascii="Arial" w:hAnsi="Arial" w:cs="Arial"/>
        </w:rPr>
      </w:pPr>
      <w:r w:rsidRPr="004B55BA">
        <w:rPr>
          <w:rFonts w:ascii="Arial" w:hAnsi="Arial" w:cs="Arial"/>
        </w:rPr>
        <w:t xml:space="preserve">Working closely with BPP’s M&amp;A team, as well as external legal and other advisers as </w:t>
      </w:r>
      <w:r w:rsidR="002A61F9" w:rsidRPr="004B55BA">
        <w:rPr>
          <w:rFonts w:ascii="Arial" w:hAnsi="Arial" w:cs="Arial"/>
        </w:rPr>
        <w:t>necessary</w:t>
      </w:r>
      <w:r w:rsidRPr="004B55BA">
        <w:rPr>
          <w:rFonts w:ascii="Arial" w:hAnsi="Arial" w:cs="Arial"/>
        </w:rPr>
        <w:t>, provid</w:t>
      </w:r>
      <w:r w:rsidR="00B86FAE">
        <w:rPr>
          <w:rFonts w:ascii="Arial" w:hAnsi="Arial" w:cs="Arial"/>
        </w:rPr>
        <w:t>ing</w:t>
      </w:r>
      <w:r w:rsidRPr="004B55BA">
        <w:rPr>
          <w:rFonts w:ascii="Arial" w:hAnsi="Arial" w:cs="Arial"/>
        </w:rPr>
        <w:t xml:space="preserve"> legal advice on corporate transactions (with a focus on UK and cross-border acquisitions), including:</w:t>
      </w:r>
    </w:p>
    <w:p w14:paraId="0F38E1F6" w14:textId="2EC7B200" w:rsidR="00BB1425" w:rsidRPr="004B55BA" w:rsidRDefault="00BB1425" w:rsidP="001701EB">
      <w:pPr>
        <w:pStyle w:val="ListParagraph"/>
        <w:numPr>
          <w:ilvl w:val="1"/>
          <w:numId w:val="14"/>
        </w:numPr>
        <w:rPr>
          <w:rFonts w:ascii="Arial" w:hAnsi="Arial" w:cs="Arial"/>
        </w:rPr>
      </w:pPr>
      <w:r w:rsidRPr="004B55BA">
        <w:rPr>
          <w:rFonts w:ascii="Arial" w:hAnsi="Arial" w:cs="Arial"/>
        </w:rPr>
        <w:t xml:space="preserve">reviewing, drafting and negotiating key transaction and ancillary documents (including NDAs, Exclusivity Agreements, SPAs, </w:t>
      </w:r>
      <w:r w:rsidR="002A61F9" w:rsidRPr="004B55BA">
        <w:rPr>
          <w:rFonts w:ascii="Arial" w:hAnsi="Arial" w:cs="Arial"/>
        </w:rPr>
        <w:t>B</w:t>
      </w:r>
      <w:r w:rsidRPr="004B55BA">
        <w:rPr>
          <w:rFonts w:ascii="Arial" w:hAnsi="Arial" w:cs="Arial"/>
        </w:rPr>
        <w:t>oard/</w:t>
      </w:r>
      <w:r w:rsidR="002A61F9" w:rsidRPr="004B55BA">
        <w:rPr>
          <w:rFonts w:ascii="Arial" w:hAnsi="Arial" w:cs="Arial"/>
        </w:rPr>
        <w:t>S</w:t>
      </w:r>
      <w:r w:rsidRPr="004B55BA">
        <w:rPr>
          <w:rFonts w:ascii="Arial" w:hAnsi="Arial" w:cs="Arial"/>
        </w:rPr>
        <w:t>hareholder resolutions etc.)</w:t>
      </w:r>
      <w:r w:rsidR="002A61F9" w:rsidRPr="004B55BA">
        <w:rPr>
          <w:rFonts w:ascii="Arial" w:hAnsi="Arial" w:cs="Arial"/>
        </w:rPr>
        <w:t>;</w:t>
      </w:r>
    </w:p>
    <w:p w14:paraId="5CA6C5FA" w14:textId="3E04692A" w:rsidR="00BB1425" w:rsidRPr="004B55BA" w:rsidRDefault="001701EB" w:rsidP="001701EB">
      <w:pPr>
        <w:pStyle w:val="ListParagraph"/>
        <w:numPr>
          <w:ilvl w:val="1"/>
          <w:numId w:val="14"/>
        </w:numPr>
        <w:rPr>
          <w:rFonts w:ascii="Arial" w:hAnsi="Arial" w:cs="Arial"/>
        </w:rPr>
      </w:pPr>
      <w:r w:rsidRPr="004B55BA">
        <w:rPr>
          <w:rFonts w:ascii="Arial" w:hAnsi="Arial" w:cs="Arial"/>
        </w:rPr>
        <w:t>managing the legal due diligence process, including review of due diligence reports</w:t>
      </w:r>
      <w:r w:rsidR="002A61F9" w:rsidRPr="004B55BA">
        <w:rPr>
          <w:rFonts w:ascii="Arial" w:hAnsi="Arial" w:cs="Arial"/>
        </w:rPr>
        <w:t>, mitigation of identified risks</w:t>
      </w:r>
      <w:r w:rsidRPr="004B55BA">
        <w:rPr>
          <w:rFonts w:ascii="Arial" w:hAnsi="Arial" w:cs="Arial"/>
        </w:rPr>
        <w:t xml:space="preserve"> and communicating key risks to </w:t>
      </w:r>
      <w:r w:rsidR="002A61F9" w:rsidRPr="004B55BA">
        <w:rPr>
          <w:rFonts w:ascii="Arial" w:hAnsi="Arial" w:cs="Arial"/>
        </w:rPr>
        <w:t>internal stakeholders;</w:t>
      </w:r>
    </w:p>
    <w:p w14:paraId="0E762D1E" w14:textId="1D48DC5B" w:rsidR="00227791" w:rsidRPr="004B55BA" w:rsidRDefault="001701EB" w:rsidP="001701EB">
      <w:pPr>
        <w:pStyle w:val="ListParagraph"/>
        <w:numPr>
          <w:ilvl w:val="1"/>
          <w:numId w:val="14"/>
        </w:numPr>
        <w:rPr>
          <w:rFonts w:ascii="Arial" w:hAnsi="Arial" w:cs="Arial"/>
        </w:rPr>
      </w:pPr>
      <w:r w:rsidRPr="004B55BA">
        <w:rPr>
          <w:rFonts w:ascii="Arial" w:hAnsi="Arial" w:cs="Arial"/>
        </w:rPr>
        <w:t>reviewing external financing documents</w:t>
      </w:r>
      <w:r w:rsidR="00227791" w:rsidRPr="004B55BA">
        <w:rPr>
          <w:rFonts w:ascii="Arial" w:hAnsi="Arial" w:cs="Arial"/>
        </w:rPr>
        <w:t xml:space="preserve"> (if applicable)</w:t>
      </w:r>
      <w:r w:rsidR="002A61F9" w:rsidRPr="004B55BA">
        <w:rPr>
          <w:rFonts w:ascii="Arial" w:hAnsi="Arial" w:cs="Arial"/>
        </w:rPr>
        <w:t>; and</w:t>
      </w:r>
    </w:p>
    <w:p w14:paraId="53269BD9" w14:textId="0F3A6142" w:rsidR="001701EB" w:rsidRPr="004B55BA" w:rsidRDefault="00227791" w:rsidP="00227791">
      <w:pPr>
        <w:pStyle w:val="ListParagraph"/>
        <w:numPr>
          <w:ilvl w:val="1"/>
          <w:numId w:val="14"/>
        </w:numPr>
        <w:rPr>
          <w:rFonts w:ascii="Arial" w:hAnsi="Arial" w:cs="Arial"/>
        </w:rPr>
      </w:pPr>
      <w:r w:rsidRPr="004B55BA">
        <w:rPr>
          <w:rFonts w:ascii="Arial" w:hAnsi="Arial" w:cs="Arial"/>
        </w:rPr>
        <w:t>Reviewing/drafting internal structuring documents and</w:t>
      </w:r>
      <w:r w:rsidR="001701EB" w:rsidRPr="004B55BA">
        <w:rPr>
          <w:rFonts w:ascii="Arial" w:hAnsi="Arial" w:cs="Arial"/>
        </w:rPr>
        <w:t xml:space="preserve"> corporate approvals</w:t>
      </w:r>
      <w:r w:rsidR="002A61F9" w:rsidRPr="004B55BA">
        <w:rPr>
          <w:rFonts w:ascii="Arial" w:hAnsi="Arial" w:cs="Arial"/>
        </w:rPr>
        <w:t>.</w:t>
      </w:r>
    </w:p>
    <w:p w14:paraId="07A094E6" w14:textId="196F1EDF" w:rsidR="001701EB" w:rsidRPr="004B55BA" w:rsidRDefault="000673E7" w:rsidP="002A61F9">
      <w:pPr>
        <w:pStyle w:val="ListParagraph"/>
        <w:numPr>
          <w:ilvl w:val="1"/>
          <w:numId w:val="14"/>
        </w:numPr>
        <w:ind w:left="426" w:hanging="426"/>
        <w:rPr>
          <w:rFonts w:ascii="Arial" w:hAnsi="Arial" w:cs="Arial"/>
        </w:rPr>
      </w:pPr>
      <w:r w:rsidRPr="004B55BA">
        <w:rPr>
          <w:rFonts w:ascii="Arial" w:hAnsi="Arial" w:cs="Arial"/>
        </w:rPr>
        <w:lastRenderedPageBreak/>
        <w:t xml:space="preserve">Lead or support </w:t>
      </w:r>
      <w:r w:rsidR="001701EB" w:rsidRPr="004B55BA">
        <w:rPr>
          <w:rFonts w:ascii="Arial" w:hAnsi="Arial" w:cs="Arial"/>
        </w:rPr>
        <w:t xml:space="preserve">on </w:t>
      </w:r>
      <w:r w:rsidRPr="004B55BA">
        <w:rPr>
          <w:rFonts w:ascii="Arial" w:hAnsi="Arial" w:cs="Arial"/>
        </w:rPr>
        <w:t xml:space="preserve">workstreams on </w:t>
      </w:r>
      <w:r w:rsidR="00BB1425" w:rsidRPr="004B55BA">
        <w:rPr>
          <w:rFonts w:ascii="Arial" w:hAnsi="Arial" w:cs="Arial"/>
        </w:rPr>
        <w:t xml:space="preserve">post-acquisition </w:t>
      </w:r>
      <w:r w:rsidRPr="004B55BA">
        <w:rPr>
          <w:rFonts w:ascii="Arial" w:hAnsi="Arial" w:cs="Arial"/>
        </w:rPr>
        <w:t>integration</w:t>
      </w:r>
      <w:r w:rsidR="00BB1425" w:rsidRPr="004B55BA">
        <w:rPr>
          <w:rFonts w:ascii="Arial" w:hAnsi="Arial" w:cs="Arial"/>
        </w:rPr>
        <w:t xml:space="preserve"> projects</w:t>
      </w:r>
      <w:r w:rsidR="002A61F9" w:rsidRPr="004B55BA">
        <w:rPr>
          <w:rFonts w:ascii="Arial" w:hAnsi="Arial" w:cs="Arial"/>
        </w:rPr>
        <w:t xml:space="preserve"> (which may cover a wide range of areas beyond corporate matters, including employment, standard terms, IP, regulatory and property)</w:t>
      </w:r>
      <w:r w:rsidRPr="004B55BA">
        <w:rPr>
          <w:rFonts w:ascii="Arial" w:hAnsi="Arial" w:cs="Arial"/>
        </w:rPr>
        <w:t>.</w:t>
      </w:r>
    </w:p>
    <w:p w14:paraId="460BEEFF" w14:textId="77777777" w:rsidR="00227791" w:rsidRPr="004B55BA" w:rsidRDefault="00227791" w:rsidP="002A61F9">
      <w:pPr>
        <w:pStyle w:val="ListParagraph"/>
        <w:numPr>
          <w:ilvl w:val="1"/>
          <w:numId w:val="14"/>
        </w:numPr>
        <w:ind w:left="426" w:hanging="426"/>
        <w:rPr>
          <w:rFonts w:ascii="Arial" w:hAnsi="Arial" w:cs="Arial"/>
        </w:rPr>
      </w:pPr>
      <w:r w:rsidRPr="004B55BA">
        <w:rPr>
          <w:rFonts w:ascii="Arial" w:hAnsi="Arial" w:cs="Arial"/>
        </w:rPr>
        <w:t>Manage and advise on (with local support where necessary) the company secretarial requirements of the BPP Education Group globally, including statutory compliance, corporate governance and board support.</w:t>
      </w:r>
    </w:p>
    <w:p w14:paraId="2E6494FD" w14:textId="6BE3FA52" w:rsidR="00227791" w:rsidRPr="004B55BA" w:rsidRDefault="00227791" w:rsidP="002A61F9">
      <w:pPr>
        <w:pStyle w:val="ListParagraph"/>
        <w:numPr>
          <w:ilvl w:val="1"/>
          <w:numId w:val="14"/>
        </w:numPr>
        <w:ind w:left="426" w:hanging="426"/>
        <w:rPr>
          <w:rFonts w:ascii="Arial" w:hAnsi="Arial" w:cs="Arial"/>
        </w:rPr>
      </w:pPr>
      <w:r w:rsidRPr="004B55BA">
        <w:rPr>
          <w:rFonts w:ascii="Arial" w:hAnsi="Arial" w:cs="Arial"/>
        </w:rPr>
        <w:t xml:space="preserve">Advise on and facilitate </w:t>
      </w:r>
      <w:r w:rsidR="002A61F9" w:rsidRPr="004B55BA">
        <w:rPr>
          <w:rFonts w:ascii="Arial" w:hAnsi="Arial" w:cs="Arial"/>
        </w:rPr>
        <w:t xml:space="preserve">other </w:t>
      </w:r>
      <w:r w:rsidRPr="004B55BA">
        <w:rPr>
          <w:rFonts w:ascii="Arial" w:hAnsi="Arial" w:cs="Arial"/>
        </w:rPr>
        <w:t xml:space="preserve">corporate related projects, such as international expansion into new or existing territories </w:t>
      </w:r>
    </w:p>
    <w:p w14:paraId="75EB2B79" w14:textId="77777777" w:rsidR="00313F26" w:rsidRPr="004B55BA" w:rsidRDefault="00313F26" w:rsidP="009C5057">
      <w:pPr>
        <w:pStyle w:val="BodyText1"/>
        <w:rPr>
          <w:rFonts w:ascii="Arial" w:hAnsi="Arial" w:cs="Arial"/>
          <w:sz w:val="22"/>
          <w:szCs w:val="22"/>
        </w:rPr>
      </w:pPr>
    </w:p>
    <w:p w14:paraId="23C122FD" w14:textId="2C5A8D9D" w:rsidR="00B84FE7" w:rsidRPr="004B55BA" w:rsidRDefault="002242CB" w:rsidP="00B84FE7">
      <w:pPr>
        <w:pStyle w:val="BodyText1"/>
        <w:rPr>
          <w:rFonts w:ascii="Arial" w:hAnsi="Arial" w:cs="Arial"/>
          <w:b/>
          <w:bCs/>
          <w:sz w:val="22"/>
          <w:szCs w:val="22"/>
        </w:rPr>
      </w:pPr>
      <w:r w:rsidRPr="004B55BA">
        <w:rPr>
          <w:rFonts w:ascii="Arial" w:hAnsi="Arial" w:cs="Arial"/>
          <w:b/>
          <w:bCs/>
          <w:sz w:val="22"/>
          <w:szCs w:val="22"/>
        </w:rPr>
        <w:t>Skills, experience &amp; qualifications required - Essential</w:t>
      </w:r>
    </w:p>
    <w:p w14:paraId="069576F6" w14:textId="78B6BABA" w:rsidR="00DB2499" w:rsidRPr="004B55BA" w:rsidRDefault="00DB2499" w:rsidP="007A2A7E">
      <w:pPr>
        <w:pStyle w:val="ListParagraph"/>
        <w:ind w:left="426"/>
        <w:rPr>
          <w:rFonts w:ascii="Arial" w:hAnsi="Arial" w:cs="Arial"/>
        </w:rPr>
      </w:pPr>
    </w:p>
    <w:p w14:paraId="75167FCC" w14:textId="77777777" w:rsidR="007A2A7E" w:rsidRPr="004B55BA" w:rsidRDefault="000673E7" w:rsidP="007A2A7E">
      <w:pPr>
        <w:pStyle w:val="ListParagraph"/>
        <w:numPr>
          <w:ilvl w:val="1"/>
          <w:numId w:val="14"/>
        </w:numPr>
        <w:ind w:left="426" w:hanging="426"/>
        <w:rPr>
          <w:rFonts w:ascii="Arial" w:hAnsi="Arial" w:cs="Arial"/>
        </w:rPr>
      </w:pPr>
      <w:r w:rsidRPr="004B55BA">
        <w:rPr>
          <w:rFonts w:ascii="Arial" w:hAnsi="Arial" w:cs="Arial"/>
        </w:rPr>
        <w:t>Qualified solicitor in England &amp; Wales</w:t>
      </w:r>
      <w:r w:rsidR="00FF1950" w:rsidRPr="004B55BA">
        <w:rPr>
          <w:rFonts w:ascii="Arial" w:hAnsi="Arial" w:cs="Arial"/>
        </w:rPr>
        <w:t xml:space="preserve">, with a focus on corporate law (this role would suit a lawyer with 3-7 years </w:t>
      </w:r>
      <w:r w:rsidRPr="004B55BA">
        <w:rPr>
          <w:rFonts w:ascii="Arial" w:hAnsi="Arial" w:cs="Arial"/>
        </w:rPr>
        <w:t>post-qualification experience (PQE)</w:t>
      </w:r>
      <w:r w:rsidR="00227791" w:rsidRPr="004B55BA">
        <w:rPr>
          <w:rFonts w:ascii="Arial" w:hAnsi="Arial" w:cs="Arial"/>
        </w:rPr>
        <w:t>,</w:t>
      </w:r>
      <w:r w:rsidR="00FF1950" w:rsidRPr="004B55BA">
        <w:rPr>
          <w:rFonts w:ascii="Arial" w:hAnsi="Arial" w:cs="Arial"/>
        </w:rPr>
        <w:t xml:space="preserve"> although applications from any experience level will be considered)</w:t>
      </w:r>
    </w:p>
    <w:p w14:paraId="23C51EB3" w14:textId="77777777" w:rsidR="007A2A7E" w:rsidRPr="004B55BA" w:rsidRDefault="000673E7" w:rsidP="007A2A7E">
      <w:pPr>
        <w:pStyle w:val="ListParagraph"/>
        <w:numPr>
          <w:ilvl w:val="1"/>
          <w:numId w:val="14"/>
        </w:numPr>
        <w:ind w:left="426" w:hanging="426"/>
        <w:rPr>
          <w:rFonts w:ascii="Arial" w:hAnsi="Arial" w:cs="Arial"/>
        </w:rPr>
      </w:pPr>
      <w:r w:rsidRPr="004B55BA">
        <w:rPr>
          <w:rFonts w:ascii="Arial" w:hAnsi="Arial" w:cs="Arial"/>
        </w:rPr>
        <w:t xml:space="preserve">Strong experience in </w:t>
      </w:r>
      <w:r w:rsidR="00FF1950" w:rsidRPr="004B55BA">
        <w:rPr>
          <w:rFonts w:ascii="Arial" w:hAnsi="Arial" w:cs="Arial"/>
        </w:rPr>
        <w:t xml:space="preserve">private company </w:t>
      </w:r>
      <w:r w:rsidRPr="004B55BA">
        <w:rPr>
          <w:rFonts w:ascii="Arial" w:hAnsi="Arial" w:cs="Arial"/>
        </w:rPr>
        <w:t>M&amp;A</w:t>
      </w:r>
    </w:p>
    <w:p w14:paraId="2BFD9DC7" w14:textId="77777777" w:rsidR="007A2A7E" w:rsidRPr="004B55BA" w:rsidRDefault="00FF1950" w:rsidP="007A2A7E">
      <w:pPr>
        <w:pStyle w:val="ListParagraph"/>
        <w:numPr>
          <w:ilvl w:val="1"/>
          <w:numId w:val="14"/>
        </w:numPr>
        <w:ind w:left="426" w:hanging="426"/>
        <w:rPr>
          <w:rFonts w:ascii="Arial" w:hAnsi="Arial" w:cs="Arial"/>
        </w:rPr>
      </w:pPr>
      <w:r w:rsidRPr="004B55BA">
        <w:rPr>
          <w:rFonts w:ascii="Arial" w:hAnsi="Arial" w:cs="Arial"/>
        </w:rPr>
        <w:t xml:space="preserve">Strong experience in advising on a wide range of general corporate and company secretarial matters </w:t>
      </w:r>
    </w:p>
    <w:p w14:paraId="19F4C808" w14:textId="77777777" w:rsidR="007A2A7E" w:rsidRPr="004B55BA" w:rsidRDefault="000673E7" w:rsidP="007A2A7E">
      <w:pPr>
        <w:pStyle w:val="ListParagraph"/>
        <w:numPr>
          <w:ilvl w:val="1"/>
          <w:numId w:val="14"/>
        </w:numPr>
        <w:ind w:left="426" w:hanging="426"/>
        <w:rPr>
          <w:rFonts w:ascii="Arial" w:hAnsi="Arial" w:cs="Arial"/>
        </w:rPr>
      </w:pPr>
      <w:r w:rsidRPr="004B55BA">
        <w:rPr>
          <w:rFonts w:ascii="Arial" w:hAnsi="Arial" w:cs="Arial"/>
        </w:rPr>
        <w:t xml:space="preserve">Ability to manage complex legal projects and </w:t>
      </w:r>
      <w:r w:rsidR="00FF1950" w:rsidRPr="004B55BA">
        <w:rPr>
          <w:rFonts w:ascii="Arial" w:hAnsi="Arial" w:cs="Arial"/>
        </w:rPr>
        <w:t xml:space="preserve">external advisors </w:t>
      </w:r>
      <w:r w:rsidRPr="004B55BA">
        <w:rPr>
          <w:rFonts w:ascii="Arial" w:hAnsi="Arial" w:cs="Arial"/>
        </w:rPr>
        <w:t>independently.</w:t>
      </w:r>
    </w:p>
    <w:p w14:paraId="342FEBBD" w14:textId="3C98E2B3" w:rsidR="007A2A7E" w:rsidRPr="004B55BA" w:rsidRDefault="000673E7" w:rsidP="007A2A7E">
      <w:pPr>
        <w:pStyle w:val="ListParagraph"/>
        <w:numPr>
          <w:ilvl w:val="1"/>
          <w:numId w:val="14"/>
        </w:numPr>
        <w:ind w:left="426" w:hanging="426"/>
        <w:rPr>
          <w:rFonts w:ascii="Arial" w:hAnsi="Arial" w:cs="Arial"/>
        </w:rPr>
      </w:pPr>
      <w:r w:rsidRPr="004B55BA">
        <w:rPr>
          <w:rFonts w:ascii="Arial" w:hAnsi="Arial" w:cs="Arial"/>
        </w:rPr>
        <w:t xml:space="preserve">Excellent drafting, negotiation, </w:t>
      </w:r>
      <w:r w:rsidR="00FF1950" w:rsidRPr="004B55BA">
        <w:rPr>
          <w:rFonts w:ascii="Arial" w:hAnsi="Arial" w:cs="Arial"/>
        </w:rPr>
        <w:t>problem-solving</w:t>
      </w:r>
      <w:r w:rsidR="00B115ED" w:rsidRPr="004B55BA">
        <w:rPr>
          <w:rFonts w:ascii="Arial" w:hAnsi="Arial" w:cs="Arial"/>
        </w:rPr>
        <w:t>,</w:t>
      </w:r>
      <w:r w:rsidRPr="004B55BA">
        <w:rPr>
          <w:rFonts w:ascii="Arial" w:hAnsi="Arial" w:cs="Arial"/>
        </w:rPr>
        <w:t xml:space="preserve"> communication </w:t>
      </w:r>
      <w:r w:rsidR="00B115ED" w:rsidRPr="004B55BA">
        <w:rPr>
          <w:rFonts w:ascii="Arial" w:hAnsi="Arial" w:cs="Arial"/>
        </w:rPr>
        <w:t xml:space="preserve">and client/workload management </w:t>
      </w:r>
      <w:r w:rsidRPr="004B55BA">
        <w:rPr>
          <w:rFonts w:ascii="Arial" w:hAnsi="Arial" w:cs="Arial"/>
        </w:rPr>
        <w:t>skills</w:t>
      </w:r>
    </w:p>
    <w:p w14:paraId="57440676" w14:textId="77777777" w:rsidR="007A2A7E" w:rsidRPr="004B55BA" w:rsidRDefault="000673E7" w:rsidP="007A2A7E">
      <w:pPr>
        <w:pStyle w:val="ListParagraph"/>
        <w:numPr>
          <w:ilvl w:val="1"/>
          <w:numId w:val="14"/>
        </w:numPr>
        <w:ind w:left="426" w:hanging="426"/>
        <w:rPr>
          <w:rFonts w:ascii="Arial" w:hAnsi="Arial" w:cs="Arial"/>
        </w:rPr>
      </w:pPr>
      <w:r w:rsidRPr="004B55BA">
        <w:rPr>
          <w:rFonts w:ascii="Arial" w:hAnsi="Arial" w:cs="Arial"/>
        </w:rPr>
        <w:t>Strong interpersonal skills and ability to work collaboratively</w:t>
      </w:r>
      <w:r w:rsidR="00FF1950" w:rsidRPr="004B55BA">
        <w:rPr>
          <w:rFonts w:ascii="Arial" w:hAnsi="Arial" w:cs="Arial"/>
        </w:rPr>
        <w:t xml:space="preserve">, and communicate complex legal concepts clearly, </w:t>
      </w:r>
      <w:r w:rsidRPr="004B55BA">
        <w:rPr>
          <w:rFonts w:ascii="Arial" w:hAnsi="Arial" w:cs="Arial"/>
        </w:rPr>
        <w:t>across teams.</w:t>
      </w:r>
    </w:p>
    <w:p w14:paraId="4FE603EA" w14:textId="74896DBE" w:rsidR="00FF1950" w:rsidRPr="004B55BA" w:rsidRDefault="000673E7" w:rsidP="007A2A7E">
      <w:pPr>
        <w:pStyle w:val="ListParagraph"/>
        <w:numPr>
          <w:ilvl w:val="1"/>
          <w:numId w:val="14"/>
        </w:numPr>
        <w:ind w:left="426" w:hanging="426"/>
        <w:rPr>
          <w:rFonts w:ascii="Arial" w:hAnsi="Arial" w:cs="Arial"/>
        </w:rPr>
      </w:pPr>
      <w:r w:rsidRPr="004B55BA">
        <w:rPr>
          <w:rFonts w:ascii="Arial" w:hAnsi="Arial" w:cs="Arial"/>
        </w:rPr>
        <w:t>Commercially minded</w:t>
      </w:r>
      <w:r w:rsidR="00B115ED" w:rsidRPr="004B55BA">
        <w:rPr>
          <w:rFonts w:ascii="Arial" w:hAnsi="Arial" w:cs="Arial"/>
        </w:rPr>
        <w:t>, with a can do, positive attitude and the ability to hit the ground running in a business that is continually evolving.</w:t>
      </w:r>
    </w:p>
    <w:p w14:paraId="3264A674" w14:textId="6D566091" w:rsidR="00FF1950" w:rsidRPr="004B55BA" w:rsidRDefault="00FF1950" w:rsidP="007A2A7E">
      <w:pPr>
        <w:pStyle w:val="ListParagraph"/>
        <w:numPr>
          <w:ilvl w:val="1"/>
          <w:numId w:val="14"/>
        </w:numPr>
        <w:ind w:left="426" w:hanging="426"/>
        <w:rPr>
          <w:rFonts w:ascii="Arial" w:hAnsi="Arial" w:cs="Arial"/>
        </w:rPr>
      </w:pPr>
      <w:r w:rsidRPr="004B55BA">
        <w:rPr>
          <w:rFonts w:ascii="Arial" w:hAnsi="Arial" w:cs="Arial"/>
        </w:rPr>
        <w:t xml:space="preserve">Demonstrate a keen interest in working in-house in the </w:t>
      </w:r>
      <w:r w:rsidR="007A2A7E" w:rsidRPr="004B55BA">
        <w:rPr>
          <w:rFonts w:ascii="Arial" w:hAnsi="Arial" w:cs="Arial"/>
        </w:rPr>
        <w:t>e</w:t>
      </w:r>
      <w:r w:rsidRPr="004B55BA">
        <w:rPr>
          <w:rFonts w:ascii="Arial" w:hAnsi="Arial" w:cs="Arial"/>
        </w:rPr>
        <w:t>ducation sector.</w:t>
      </w:r>
    </w:p>
    <w:p w14:paraId="51300472" w14:textId="77777777" w:rsidR="00313F26" w:rsidRPr="004B55BA" w:rsidRDefault="00313F26" w:rsidP="002242CB">
      <w:pPr>
        <w:pStyle w:val="BodyText1"/>
        <w:rPr>
          <w:rFonts w:ascii="Arial" w:hAnsi="Arial" w:cs="Arial"/>
          <w:b/>
          <w:bCs/>
          <w:sz w:val="22"/>
          <w:szCs w:val="22"/>
        </w:rPr>
      </w:pPr>
    </w:p>
    <w:p w14:paraId="0F210C4B" w14:textId="08B2DF5F" w:rsidR="002242CB" w:rsidRPr="004B55BA" w:rsidRDefault="002242CB" w:rsidP="002242CB">
      <w:pPr>
        <w:pStyle w:val="BodyText1"/>
        <w:rPr>
          <w:rFonts w:ascii="Arial" w:hAnsi="Arial" w:cs="Arial"/>
          <w:b/>
          <w:bCs/>
          <w:sz w:val="22"/>
          <w:szCs w:val="22"/>
        </w:rPr>
      </w:pPr>
      <w:r w:rsidRPr="004B55BA">
        <w:rPr>
          <w:rFonts w:ascii="Arial" w:hAnsi="Arial" w:cs="Arial"/>
          <w:b/>
          <w:bCs/>
          <w:sz w:val="22"/>
          <w:szCs w:val="22"/>
        </w:rPr>
        <w:t>Skills, experience &amp; qualifications required - Desirable</w:t>
      </w:r>
    </w:p>
    <w:p w14:paraId="01E148E8" w14:textId="77777777" w:rsidR="002242CB" w:rsidRPr="004B55BA" w:rsidRDefault="002242CB" w:rsidP="002242CB">
      <w:pPr>
        <w:pStyle w:val="BodyText1"/>
        <w:rPr>
          <w:rFonts w:ascii="Arial" w:hAnsi="Arial" w:cs="Arial"/>
          <w:b/>
          <w:bCs/>
          <w:sz w:val="22"/>
          <w:szCs w:val="22"/>
        </w:rPr>
      </w:pPr>
    </w:p>
    <w:p w14:paraId="59AAE919" w14:textId="2EA54BA2" w:rsidR="00313F26" w:rsidRPr="004B55BA" w:rsidRDefault="00313F26" w:rsidP="007A2A7E">
      <w:pPr>
        <w:pStyle w:val="ListParagraph"/>
        <w:numPr>
          <w:ilvl w:val="1"/>
          <w:numId w:val="14"/>
        </w:numPr>
        <w:ind w:left="426" w:hanging="426"/>
        <w:rPr>
          <w:rFonts w:ascii="Arial" w:hAnsi="Arial" w:cs="Arial"/>
        </w:rPr>
      </w:pPr>
      <w:r w:rsidRPr="004B55BA">
        <w:rPr>
          <w:rFonts w:ascii="Arial" w:hAnsi="Arial" w:cs="Arial"/>
        </w:rPr>
        <w:t xml:space="preserve">Experience </w:t>
      </w:r>
      <w:r w:rsidR="00B115ED" w:rsidRPr="004B55BA">
        <w:rPr>
          <w:rFonts w:ascii="Arial" w:hAnsi="Arial" w:cs="Arial"/>
        </w:rPr>
        <w:t xml:space="preserve">in cross-border acquisitions and </w:t>
      </w:r>
      <w:r w:rsidR="007A2A7E" w:rsidRPr="004B55BA">
        <w:rPr>
          <w:rFonts w:ascii="Arial" w:hAnsi="Arial" w:cs="Arial"/>
        </w:rPr>
        <w:t>banking</w:t>
      </w:r>
      <w:r w:rsidR="00B115ED" w:rsidRPr="004B55BA">
        <w:rPr>
          <w:rFonts w:ascii="Arial" w:hAnsi="Arial" w:cs="Arial"/>
        </w:rPr>
        <w:t xml:space="preserve"> law would</w:t>
      </w:r>
      <w:r w:rsidR="00311942" w:rsidRPr="004B55BA">
        <w:rPr>
          <w:rFonts w:ascii="Arial" w:hAnsi="Arial" w:cs="Arial"/>
        </w:rPr>
        <w:t xml:space="preserve"> be an added advantage. </w:t>
      </w:r>
    </w:p>
    <w:p w14:paraId="0CBD433F" w14:textId="5AD21D08" w:rsidR="00313F26" w:rsidRPr="004B55BA" w:rsidRDefault="00313F26" w:rsidP="007A2A7E">
      <w:pPr>
        <w:pStyle w:val="ListParagraph"/>
        <w:numPr>
          <w:ilvl w:val="1"/>
          <w:numId w:val="14"/>
        </w:numPr>
        <w:ind w:left="426" w:hanging="426"/>
        <w:rPr>
          <w:rFonts w:ascii="Arial" w:hAnsi="Arial" w:cs="Arial"/>
        </w:rPr>
      </w:pPr>
      <w:r w:rsidRPr="004B55BA">
        <w:rPr>
          <w:rFonts w:ascii="Arial" w:hAnsi="Arial" w:cs="Arial"/>
        </w:rPr>
        <w:t xml:space="preserve">Previous in-house </w:t>
      </w:r>
      <w:r w:rsidR="00B115ED" w:rsidRPr="004B55BA">
        <w:rPr>
          <w:rFonts w:ascii="Arial" w:hAnsi="Arial" w:cs="Arial"/>
        </w:rPr>
        <w:t xml:space="preserve">(especially in the education sector) and/or private equity </w:t>
      </w:r>
      <w:r w:rsidRPr="004B55BA">
        <w:rPr>
          <w:rFonts w:ascii="Arial" w:hAnsi="Arial" w:cs="Arial"/>
        </w:rPr>
        <w:t>experience would be beneficial</w:t>
      </w:r>
      <w:r w:rsidR="002A61F9" w:rsidRPr="004B55BA">
        <w:rPr>
          <w:rFonts w:ascii="Arial" w:hAnsi="Arial" w:cs="Arial"/>
        </w:rPr>
        <w:t>, but is not essential</w:t>
      </w:r>
    </w:p>
    <w:p w14:paraId="1E752534" w14:textId="77777777" w:rsidR="002242CB" w:rsidRDefault="002242CB" w:rsidP="00DB2499">
      <w:pPr>
        <w:pStyle w:val="BodyText1"/>
        <w:rPr>
          <w:rFonts w:ascii="Arial" w:hAnsi="Arial" w:cs="Arial"/>
          <w:sz w:val="22"/>
          <w:szCs w:val="22"/>
        </w:rPr>
      </w:pPr>
    </w:p>
    <w:p w14:paraId="488D8CD6" w14:textId="77777777" w:rsidR="005B0DB1" w:rsidRPr="005B0DB1" w:rsidRDefault="005B0DB1" w:rsidP="005B0DB1">
      <w:pPr>
        <w:pStyle w:val="BodyText1"/>
        <w:rPr>
          <w:rFonts w:ascii="Arial" w:hAnsi="Arial" w:cs="Arial"/>
          <w:i/>
          <w:iCs/>
          <w:sz w:val="20"/>
          <w:szCs w:val="20"/>
        </w:rPr>
      </w:pPr>
      <w:r w:rsidRPr="005B0DB1">
        <w:rPr>
          <w:rFonts w:ascii="Arial" w:hAnsi="Arial" w:cs="Arial"/>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240D17D8" w14:textId="77777777" w:rsidR="005B0DB1" w:rsidRPr="004B55BA" w:rsidRDefault="005B0DB1" w:rsidP="00DB2499">
      <w:pPr>
        <w:pStyle w:val="BodyText1"/>
        <w:rPr>
          <w:rFonts w:ascii="Arial" w:hAnsi="Arial" w:cs="Arial"/>
          <w:sz w:val="22"/>
          <w:szCs w:val="22"/>
        </w:rPr>
      </w:pPr>
    </w:p>
    <w:sectPr w:rsidR="005B0DB1" w:rsidRPr="004B5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355128"/>
    <w:multiLevelType w:val="hybridMultilevel"/>
    <w:tmpl w:val="F912D4C4"/>
    <w:lvl w:ilvl="0" w:tplc="08090001">
      <w:start w:val="1"/>
      <w:numFmt w:val="bullet"/>
      <w:lvlText w:val=""/>
      <w:lvlJc w:val="left"/>
      <w:pPr>
        <w:ind w:left="770" w:hanging="360"/>
      </w:pPr>
      <w:rPr>
        <w:rFonts w:ascii="Symbol" w:hAnsi="Symbol" w:hint="default"/>
      </w:rPr>
    </w:lvl>
    <w:lvl w:ilvl="1" w:tplc="92BCA3D0">
      <w:numFmt w:val="bullet"/>
      <w:lvlText w:val="•"/>
      <w:lvlJc w:val="left"/>
      <w:pPr>
        <w:ind w:left="1490" w:hanging="360"/>
      </w:pPr>
      <w:rPr>
        <w:rFonts w:ascii="Calibri" w:eastAsiaTheme="minorHAnsi" w:hAnsi="Calibri" w:cs="Calibri"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4B687C"/>
    <w:multiLevelType w:val="hybridMultilevel"/>
    <w:tmpl w:val="4072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284102">
    <w:abstractNumId w:val="2"/>
  </w:num>
  <w:num w:numId="2" w16cid:durableId="1151679296">
    <w:abstractNumId w:val="0"/>
  </w:num>
  <w:num w:numId="3" w16cid:durableId="1482380798">
    <w:abstractNumId w:val="10"/>
  </w:num>
  <w:num w:numId="4" w16cid:durableId="1327172179">
    <w:abstractNumId w:val="12"/>
  </w:num>
  <w:num w:numId="5" w16cid:durableId="1195996490">
    <w:abstractNumId w:val="3"/>
  </w:num>
  <w:num w:numId="6" w16cid:durableId="909119496">
    <w:abstractNumId w:val="13"/>
  </w:num>
  <w:num w:numId="7" w16cid:durableId="1209880022">
    <w:abstractNumId w:val="11"/>
  </w:num>
  <w:num w:numId="8" w16cid:durableId="660355379">
    <w:abstractNumId w:val="6"/>
  </w:num>
  <w:num w:numId="9" w16cid:durableId="63530935">
    <w:abstractNumId w:val="7"/>
  </w:num>
  <w:num w:numId="10" w16cid:durableId="662511484">
    <w:abstractNumId w:val="4"/>
  </w:num>
  <w:num w:numId="11" w16cid:durableId="1292861395">
    <w:abstractNumId w:val="9"/>
  </w:num>
  <w:num w:numId="12" w16cid:durableId="2017535839">
    <w:abstractNumId w:val="5"/>
  </w:num>
  <w:num w:numId="13" w16cid:durableId="2108229186">
    <w:abstractNumId w:val="8"/>
  </w:num>
  <w:num w:numId="14" w16cid:durableId="13857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673E7"/>
    <w:rsid w:val="00076E56"/>
    <w:rsid w:val="00083A6C"/>
    <w:rsid w:val="000B578F"/>
    <w:rsid w:val="000C1629"/>
    <w:rsid w:val="000D78D9"/>
    <w:rsid w:val="000F0A25"/>
    <w:rsid w:val="000F3BB7"/>
    <w:rsid w:val="00100A18"/>
    <w:rsid w:val="00110D8C"/>
    <w:rsid w:val="00112FE5"/>
    <w:rsid w:val="00120011"/>
    <w:rsid w:val="001331FC"/>
    <w:rsid w:val="00153B4C"/>
    <w:rsid w:val="00156EA0"/>
    <w:rsid w:val="001701EB"/>
    <w:rsid w:val="0019434F"/>
    <w:rsid w:val="00194A2C"/>
    <w:rsid w:val="001A1324"/>
    <w:rsid w:val="001B6EFA"/>
    <w:rsid w:val="001C1C2C"/>
    <w:rsid w:val="001C27A3"/>
    <w:rsid w:val="001C6E0A"/>
    <w:rsid w:val="001C7C52"/>
    <w:rsid w:val="001D0801"/>
    <w:rsid w:val="001E50B0"/>
    <w:rsid w:val="0021463D"/>
    <w:rsid w:val="00214BB7"/>
    <w:rsid w:val="002242CB"/>
    <w:rsid w:val="002276CA"/>
    <w:rsid w:val="00227791"/>
    <w:rsid w:val="0022780D"/>
    <w:rsid w:val="00235DBE"/>
    <w:rsid w:val="00255FF7"/>
    <w:rsid w:val="0025648F"/>
    <w:rsid w:val="0026190E"/>
    <w:rsid w:val="002752F8"/>
    <w:rsid w:val="002774EA"/>
    <w:rsid w:val="00281626"/>
    <w:rsid w:val="00285129"/>
    <w:rsid w:val="00297AE8"/>
    <w:rsid w:val="002A61F9"/>
    <w:rsid w:val="002B7101"/>
    <w:rsid w:val="002C6BFB"/>
    <w:rsid w:val="002D5405"/>
    <w:rsid w:val="002D6795"/>
    <w:rsid w:val="002E04CD"/>
    <w:rsid w:val="002E3161"/>
    <w:rsid w:val="002E71DF"/>
    <w:rsid w:val="002F74FE"/>
    <w:rsid w:val="00311643"/>
    <w:rsid w:val="00311942"/>
    <w:rsid w:val="00313F26"/>
    <w:rsid w:val="0032088C"/>
    <w:rsid w:val="00333978"/>
    <w:rsid w:val="00336E0D"/>
    <w:rsid w:val="0035515D"/>
    <w:rsid w:val="00375DEC"/>
    <w:rsid w:val="003C5D25"/>
    <w:rsid w:val="003E0051"/>
    <w:rsid w:val="003F577A"/>
    <w:rsid w:val="00411907"/>
    <w:rsid w:val="004210F1"/>
    <w:rsid w:val="004369C3"/>
    <w:rsid w:val="00456364"/>
    <w:rsid w:val="00464AED"/>
    <w:rsid w:val="00483C93"/>
    <w:rsid w:val="00483CC9"/>
    <w:rsid w:val="00490710"/>
    <w:rsid w:val="0049531A"/>
    <w:rsid w:val="00496D0A"/>
    <w:rsid w:val="004B55BA"/>
    <w:rsid w:val="004C463E"/>
    <w:rsid w:val="00507C7F"/>
    <w:rsid w:val="005142F7"/>
    <w:rsid w:val="0052390F"/>
    <w:rsid w:val="00545A5A"/>
    <w:rsid w:val="00591781"/>
    <w:rsid w:val="0059529D"/>
    <w:rsid w:val="005B0DB1"/>
    <w:rsid w:val="005B3F97"/>
    <w:rsid w:val="005C1FD2"/>
    <w:rsid w:val="005E1768"/>
    <w:rsid w:val="005E1F53"/>
    <w:rsid w:val="005F666E"/>
    <w:rsid w:val="00613A15"/>
    <w:rsid w:val="00627D27"/>
    <w:rsid w:val="00645802"/>
    <w:rsid w:val="00651AD5"/>
    <w:rsid w:val="00667BFF"/>
    <w:rsid w:val="006974FC"/>
    <w:rsid w:val="006C32F4"/>
    <w:rsid w:val="006D5B3E"/>
    <w:rsid w:val="0070683B"/>
    <w:rsid w:val="00717B9B"/>
    <w:rsid w:val="00726BDC"/>
    <w:rsid w:val="00752EB2"/>
    <w:rsid w:val="00761DA9"/>
    <w:rsid w:val="00780E6E"/>
    <w:rsid w:val="0078619B"/>
    <w:rsid w:val="007A2A7E"/>
    <w:rsid w:val="007C2A4B"/>
    <w:rsid w:val="007D35C7"/>
    <w:rsid w:val="007F4B5B"/>
    <w:rsid w:val="00801A82"/>
    <w:rsid w:val="00821F28"/>
    <w:rsid w:val="00824ECE"/>
    <w:rsid w:val="00856F79"/>
    <w:rsid w:val="00897DD8"/>
    <w:rsid w:val="008B24B7"/>
    <w:rsid w:val="008B2514"/>
    <w:rsid w:val="008C5868"/>
    <w:rsid w:val="008D2696"/>
    <w:rsid w:val="008F1A2A"/>
    <w:rsid w:val="00914E0D"/>
    <w:rsid w:val="00917883"/>
    <w:rsid w:val="00921110"/>
    <w:rsid w:val="00922E5D"/>
    <w:rsid w:val="00927E49"/>
    <w:rsid w:val="009339D0"/>
    <w:rsid w:val="00935176"/>
    <w:rsid w:val="009451E5"/>
    <w:rsid w:val="00951D0A"/>
    <w:rsid w:val="00953137"/>
    <w:rsid w:val="00961CB5"/>
    <w:rsid w:val="00971C28"/>
    <w:rsid w:val="009870CD"/>
    <w:rsid w:val="009B2CF3"/>
    <w:rsid w:val="009C5057"/>
    <w:rsid w:val="009C5528"/>
    <w:rsid w:val="00A03F28"/>
    <w:rsid w:val="00A222BF"/>
    <w:rsid w:val="00A2248F"/>
    <w:rsid w:val="00A34305"/>
    <w:rsid w:val="00A51007"/>
    <w:rsid w:val="00AB20ED"/>
    <w:rsid w:val="00AF07B3"/>
    <w:rsid w:val="00B11229"/>
    <w:rsid w:val="00B115ED"/>
    <w:rsid w:val="00B23DFF"/>
    <w:rsid w:val="00B80E73"/>
    <w:rsid w:val="00B84FE7"/>
    <w:rsid w:val="00B85FEF"/>
    <w:rsid w:val="00B86F24"/>
    <w:rsid w:val="00B86FAE"/>
    <w:rsid w:val="00B95BCA"/>
    <w:rsid w:val="00BA596B"/>
    <w:rsid w:val="00BB1425"/>
    <w:rsid w:val="00BB322A"/>
    <w:rsid w:val="00BF3B47"/>
    <w:rsid w:val="00C055E2"/>
    <w:rsid w:val="00C111CF"/>
    <w:rsid w:val="00C1589C"/>
    <w:rsid w:val="00C23813"/>
    <w:rsid w:val="00C23D72"/>
    <w:rsid w:val="00C26AAD"/>
    <w:rsid w:val="00C47EE6"/>
    <w:rsid w:val="00C51B5E"/>
    <w:rsid w:val="00C667C5"/>
    <w:rsid w:val="00C70D6D"/>
    <w:rsid w:val="00C71C2C"/>
    <w:rsid w:val="00C74591"/>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CBF"/>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948A7"/>
    <w:rsid w:val="00EA6148"/>
    <w:rsid w:val="00EB7891"/>
    <w:rsid w:val="00EC2AC6"/>
    <w:rsid w:val="00ED5B2F"/>
    <w:rsid w:val="00EF14D7"/>
    <w:rsid w:val="00EF1E46"/>
    <w:rsid w:val="00F076E6"/>
    <w:rsid w:val="00F23970"/>
    <w:rsid w:val="00F51245"/>
    <w:rsid w:val="00F664EF"/>
    <w:rsid w:val="00F7501D"/>
    <w:rsid w:val="00F93B91"/>
    <w:rsid w:val="00FA175B"/>
    <w:rsid w:val="00FB2BB6"/>
    <w:rsid w:val="00FB54BC"/>
    <w:rsid w:val="00FC4B13"/>
    <w:rsid w:val="00FD7706"/>
    <w:rsid w:val="00FF1950"/>
    <w:rsid w:val="00FF394F"/>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868303EA-C254-44FB-B2E5-A251EF59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569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42090982">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870274"/>
    <w:rsid w:val="00917883"/>
    <w:rsid w:val="00922E5D"/>
    <w:rsid w:val="009575A7"/>
    <w:rsid w:val="00AF07B3"/>
    <w:rsid w:val="00BA596B"/>
    <w:rsid w:val="00C71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ndC_Tax_3TaxHTField xmlns="08ee4231-1175-4492-8f23-372e24c23728">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4cfb8138-d156-4f85-9f59-36cc5fa6d269</TermId>
        </TermInfo>
      </Terms>
    </CandC_Tax_3TaxHTField>
    <CandC_Tax_2TaxHTField xmlns="08ee4231-1175-4492-8f23-372e24c23728">
      <Terms xmlns="http://schemas.microsoft.com/office/infopath/2007/PartnerControls"/>
    </CandC_Tax_2TaxHTField>
    <CandC_PublishedExpirationDate xmlns="08ee4231-1175-4492-8f23-372e24c23728" xsi:nil="true"/>
    <CandC_Tax_1TaxHTField xmlns="08ee4231-1175-4492-8f23-372e24c23728">
      <Terms xmlns="http://schemas.microsoft.com/office/infopath/2007/PartnerControls"/>
    </CandC_Tax_1TaxHTField>
    <CandC_IsKey xmlns="08ee4231-1175-4492-8f23-372e24c23728">true</CandC_IsKey>
    <CandC_OwnerOrAuthor xmlns="08ee4231-1175-4492-8f23-372e24c23728">
      <UserInfo>
        <DisplayName/>
        <AccountId xsi:nil="true"/>
        <AccountType/>
      </UserInfo>
    </CandC_OwnerOrAuthor>
    <CandC_Tax_4TaxHTField xmlns="08ee4231-1175-4492-8f23-372e24c23728">
      <Terms xmlns="http://schemas.microsoft.com/office/infopath/2007/PartnerControls"/>
    </CandC_Tax_4TaxHTField>
    <CandC_PublishedDate xmlns="08ee4231-1175-4492-8f23-372e24c23728">2022-03-21T16:00:02+00:00</CandC_PublishedDate>
    <TaxKeywordTaxHTField xmlns="08ee4231-1175-4492-8f23-372e24c23728">
      <Terms xmlns="http://schemas.microsoft.com/office/infopath/2007/PartnerControls"/>
    </TaxKeywordTaxHTField>
    <TaxCatchAll xmlns="08ee4231-1175-4492-8f23-372e24c23728">
      <Value>12</Value>
    </TaxCatchAll>
    <CandC_Order xmlns="08ee4231-1175-4492-8f23-372e24c237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ite Document" ma:contentTypeID="0x010100724BCAB40B0041D29209133D1364463E0077DA4D893EDCBA4A8844FED054DC9B39" ma:contentTypeVersion="10" ma:contentTypeDescription="Document Content Type" ma:contentTypeScope="" ma:versionID="fd768d36bade5abbec6a1690184a5c14">
  <xsd:schema xmlns:xsd="http://www.w3.org/2001/XMLSchema" xmlns:xs="http://www.w3.org/2001/XMLSchema" xmlns:p="http://schemas.microsoft.com/office/2006/metadata/properties" xmlns:ns2="08ee4231-1175-4492-8f23-372e24c23728" xmlns:ns3="ad88bc79-af00-4c3a-9de2-b07870c89951" targetNamespace="http://schemas.microsoft.com/office/2006/metadata/properties" ma:root="true" ma:fieldsID="652ce12675d86393225845ac168d1939" ns2:_="" ns3:_="">
    <xsd:import namespace="08ee4231-1175-4492-8f23-372e24c23728"/>
    <xsd:import namespace="ad88bc79-af00-4c3a-9de2-b07870c89951"/>
    <xsd:element name="properties">
      <xsd:complexType>
        <xsd:sequence>
          <xsd:element name="documentManagement">
            <xsd:complexType>
              <xsd:all>
                <xsd:element ref="ns2:CandC_OwnerOrAuthor" minOccurs="0"/>
                <xsd:element ref="ns2:CandC_Tax_1TaxHTField" minOccurs="0"/>
                <xsd:element ref="ns2:CandC_Tax_2TaxHTField" minOccurs="0"/>
                <xsd:element ref="ns2:CandC_Tax_3TaxHTField" minOccurs="0"/>
                <xsd:element ref="ns2:CandC_Tax_4TaxHTField" minOccurs="0"/>
                <xsd:element ref="ns2:TaxCatchAll" minOccurs="0"/>
                <xsd:element ref="ns2:TaxCatchAllLabel" minOccurs="0"/>
                <xsd:element ref="ns2:CandC_IsKey" minOccurs="0"/>
                <xsd:element ref="ns2:CandC_Order" minOccurs="0"/>
                <xsd:element ref="ns2:CandC_PublishedDate" minOccurs="0"/>
                <xsd:element ref="ns2:CandC_PublishedExpirationDate" minOccurs="0"/>
                <xsd:element ref="ns3:MediaServiceMetadata" minOccurs="0"/>
                <xsd:element ref="ns3:MediaServiceFastMetadata" minOccurs="0"/>
                <xsd:element ref="ns2:TaxKeywordTaxHTField"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e4231-1175-4492-8f23-372e24c23728" elementFormDefault="qualified">
    <xsd:import namespace="http://schemas.microsoft.com/office/2006/documentManagement/types"/>
    <xsd:import namespace="http://schemas.microsoft.com/office/infopath/2007/PartnerControls"/>
    <xsd:element name="CandC_OwnerOrAuthor" ma:index="8" nillable="true" ma:displayName="Owner" ma:internalName="CandC_OwnerOrAutho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TaxHTField" ma:index="9" nillable="true" ma:taxonomy="true" ma:internalName="CandC_Tax_1TaxHTField" ma:taxonomyFieldName="CandC_Tax_1" ma:displayName="Team" ma:fieldId="{f0f184d7-0b9b-444f-94bc-10343587c733}" ma:taxonomyMulti="true" ma:sspId="42764dbc-7309-45b3-8ffb-b5aa3fc55abb" ma:termSetId="a2d99857-61e1-48b4-8df8-8d66ee64c618" ma:anchorId="00000000-0000-0000-0000-000000000000" ma:open="false" ma:isKeyword="false">
      <xsd:complexType>
        <xsd:sequence>
          <xsd:element ref="pc:Terms" minOccurs="0" maxOccurs="1"/>
        </xsd:sequence>
      </xsd:complexType>
    </xsd:element>
    <xsd:element name="CandC_Tax_2TaxHTField" ma:index="11" nillable="true" ma:taxonomy="true" ma:internalName="CandC_Tax_2TaxHTField" ma:taxonomyFieldName="CandC_Tax_2" ma:displayName="Location" ma:fieldId="{6454b680-6f34-4f01-97ca-34334082f070}" ma:taxonomyMulti="true" ma:sspId="42764dbc-7309-45b3-8ffb-b5aa3fc55abb" ma:termSetId="7eaf7768-0d89-411d-923f-5b3c181c5638" ma:anchorId="00000000-0000-0000-0000-000000000000" ma:open="false" ma:isKeyword="false">
      <xsd:complexType>
        <xsd:sequence>
          <xsd:element ref="pc:Terms" minOccurs="0" maxOccurs="1"/>
        </xsd:sequence>
      </xsd:complexType>
    </xsd:element>
    <xsd:element name="CandC_Tax_3TaxHTField" ma:index="13" nillable="true" ma:taxonomy="true" ma:internalName="CandC_Tax_3TaxHTField" ma:taxonomyFieldName="CandC_Tax_3" ma:displayName="Document Type" ma:fieldId="{759fb41c-e9f4-4f8d-a428-53bd45fa9de8}" ma:taxonomyMulti="true" ma:sspId="42764dbc-7309-45b3-8ffb-b5aa3fc55abb" ma:termSetId="a68b7fb8-8d6c-4fb5-9c4b-efe4c0fd0b98" ma:anchorId="00000000-0000-0000-0000-000000000000" ma:open="false" ma:isKeyword="false">
      <xsd:complexType>
        <xsd:sequence>
          <xsd:element ref="pc:Terms" minOccurs="0" maxOccurs="1"/>
        </xsd:sequence>
      </xsd:complexType>
    </xsd:element>
    <xsd:element name="CandC_Tax_4TaxHTField" ma:index="15" nillable="true" ma:taxonomy="true" ma:internalName="CandC_Tax_4TaxHTField" ma:taxonomyFieldName="CandC_Tax_4" ma:displayName="Topic" ma:fieldId="{7884c4a6-666a-4c96-8d95-b481dcac504b}" ma:taxonomyMulti="true" ma:sspId="42764dbc-7309-45b3-8ffb-b5aa3fc55abb" ma:termSetId="4de3f6ba-f8bf-48b7-ba86-ac84da04c0e9"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f1887c9c-e57d-4dcb-acb2-26cbdd2fe110}" ma:internalName="TaxCatchAll" ma:showField="CatchAllData"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1887c9c-e57d-4dcb-acb2-26cbdd2fe110}" ma:internalName="TaxCatchAllLabel" ma:readOnly="true" ma:showField="CatchAllDataLabel"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CandC_IsKey" ma:index="19" nillable="true" ma:displayName="Display on landing page" ma:default="1" ma:internalName="CandC_IsKey">
      <xsd:simpleType>
        <xsd:restriction base="dms:Boolean"/>
      </xsd:simpleType>
    </xsd:element>
    <xsd:element name="CandC_Order" ma:index="20" nillable="true" ma:displayName="Order" ma:decimals="0" ma:internalName="CandC_Order" ma:percentage="FALSE">
      <xsd:simpleType>
        <xsd:restriction base="dms:Number"/>
      </xsd:simpleType>
    </xsd:element>
    <xsd:element name="CandC_PublishedDate" ma:index="21" nillable="true" ma:displayName="Published Date" ma:default="[today]" ma:description="The date from which to push this content to users" ma:format="DateOnly" ma:internalName="CandC_PublishedDate">
      <xsd:simpleType>
        <xsd:restriction base="dms:DateTime"/>
      </xsd:simpleType>
    </xsd:element>
    <xsd:element name="CandC_PublishedExpirationDate" ma:index="22" nillable="true" ma:displayName="Expiration Date" ma:description="The date from which to stop pushing this content to users" ma:format="DateOnly" ma:internalName="CandC_PublishedExpirationDate">
      <xsd:simpleType>
        <xsd:restriction base="dms:DateTime"/>
      </xsd:simpleType>
    </xsd:element>
    <xsd:element name="TaxKeywordTaxHTField" ma:index="26" nillable="true" ma:taxonomy="true" ma:internalName="TaxKeywordTaxHTField" ma:taxonomyFieldName="TaxKeyword" ma:displayName="Enterprise Keywords" ma:fieldId="{23f27201-bee3-471e-b2e7-b64fd8b7ca38}" ma:taxonomyMulti="true" ma:sspId="42764dbc-7309-45b3-8ffb-b5aa3fc55abb" ma:termSetId="00000000-0000-0000-0000-000000000000" ma:anchorId="00000000-0000-0000-0000-000000000000" ma:open="true" ma:isKeyword="tru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8bc79-af00-4c3a-9de2-b07870c8995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08ee4231-1175-4492-8f23-372e24c23728"/>
  </ds:schemaRefs>
</ds:datastoreItem>
</file>

<file path=customXml/itemProps3.xml><?xml version="1.0" encoding="utf-8"?>
<ds:datastoreItem xmlns:ds="http://schemas.openxmlformats.org/officeDocument/2006/customXml" ds:itemID="{633F3990-32DB-4400-AFF3-A65911C28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e4231-1175-4492-8f23-372e24c23728"/>
    <ds:schemaRef ds:uri="ad88bc79-af00-4c3a-9de2-b07870c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677</Words>
  <Characters>3532</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4</cp:revision>
  <dcterms:created xsi:type="dcterms:W3CDTF">2025-10-01T10:25:00Z</dcterms:created>
  <dcterms:modified xsi:type="dcterms:W3CDTF">2025-11-12T15:56:00Z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0x010100724BCAB40B0041D29209133D1364463E0077DA4D893EDCBA4A8844FED054DC9B39</vt:lpwstr>
  </property>
  <property fmtid="{D5CDD505-2E9C-101B-9397-08002B2CF9AE}" pid="3" name="TaxKeyword">
    <vt:lpwstr/>
  </property>
  <property fmtid="{D5CDD505-2E9C-101B-9397-08002B2CF9AE}" pid="4" name="CandC_Tax_1">
    <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