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96E1" w14:textId="77777777" w:rsidR="00411907" w:rsidRPr="002774EA" w:rsidRDefault="00507C7F" w:rsidP="00507C7F">
      <w:pPr>
        <w:jc w:val="right"/>
        <w:rPr>
          <w:rFonts w:ascii="Arial" w:hAnsi="Arial" w:cs="Arial"/>
          <w:sz w:val="21"/>
          <w:szCs w:val="21"/>
        </w:rPr>
      </w:pPr>
      <w:r w:rsidRPr="002774EA">
        <w:rPr>
          <w:rFonts w:ascii="Arial" w:hAnsi="Arial" w:cs="Arial"/>
          <w:noProof/>
          <w:sz w:val="21"/>
          <w:szCs w:val="21"/>
        </w:rPr>
        <w:drawing>
          <wp:anchor distT="0" distB="0" distL="114300" distR="114300" simplePos="0" relativeHeight="251658240" behindDoc="0" locked="0" layoutInCell="1" allowOverlap="1" wp14:anchorId="7F2A7787" wp14:editId="456A17FD">
            <wp:simplePos x="0" y="0"/>
            <wp:positionH relativeFrom="margin">
              <wp:posOffset>5521960</wp:posOffset>
            </wp:positionH>
            <wp:positionV relativeFrom="topMargin">
              <wp:posOffset>506095</wp:posOffset>
            </wp:positionV>
            <wp:extent cx="533399" cy="656261"/>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399" cy="656261"/>
                    </a:xfrm>
                    <a:prstGeom prst="rect">
                      <a:avLst/>
                    </a:prstGeom>
                  </pic:spPr>
                </pic:pic>
              </a:graphicData>
            </a:graphic>
          </wp:anchor>
        </w:drawing>
      </w:r>
    </w:p>
    <w:p w14:paraId="6BEF077C" w14:textId="77777777" w:rsidR="00507C7F" w:rsidRPr="002774EA" w:rsidRDefault="00507C7F" w:rsidP="00507C7F">
      <w:pPr>
        <w:jc w:val="right"/>
        <w:rPr>
          <w:rFonts w:ascii="Arial" w:hAnsi="Arial" w:cs="Arial"/>
          <w:sz w:val="21"/>
          <w:szCs w:val="21"/>
        </w:rPr>
      </w:pPr>
    </w:p>
    <w:p w14:paraId="2D4F223B" w14:textId="77777777" w:rsidR="00CB495C" w:rsidRPr="00951D0A" w:rsidRDefault="00CB495C" w:rsidP="00194A2C">
      <w:pPr>
        <w:pStyle w:val="BodyText1"/>
        <w:rPr>
          <w:rFonts w:ascii="Arial" w:hAnsi="Arial" w:cs="Arial"/>
          <w:b/>
          <w:bCs/>
          <w:sz w:val="21"/>
          <w:szCs w:val="21"/>
          <w:u w:val="single"/>
        </w:rPr>
      </w:pPr>
      <w:r w:rsidRPr="00951D0A">
        <w:rPr>
          <w:rFonts w:ascii="Arial" w:hAnsi="Arial" w:cs="Arial"/>
          <w:b/>
          <w:bCs/>
          <w:sz w:val="21"/>
          <w:szCs w:val="21"/>
          <w:u w:val="single"/>
        </w:rPr>
        <w:t>BPP Job Description</w:t>
      </w:r>
    </w:p>
    <w:p w14:paraId="0546E774" w14:textId="77777777" w:rsidR="00CB495C" w:rsidRDefault="00CB495C" w:rsidP="00194A2C">
      <w:pPr>
        <w:pStyle w:val="BodyText1"/>
        <w:rPr>
          <w:rFonts w:ascii="Arial" w:hAnsi="Arial" w:cs="Arial"/>
          <w:b/>
          <w:bCs/>
          <w:sz w:val="21"/>
          <w:szCs w:val="21"/>
        </w:rPr>
      </w:pPr>
    </w:p>
    <w:p w14:paraId="46414624" w14:textId="77777777" w:rsidR="00E54A7A" w:rsidRDefault="00E54A7A" w:rsidP="00194A2C">
      <w:pPr>
        <w:pStyle w:val="BodyText1"/>
        <w:rPr>
          <w:rFonts w:ascii="Arial" w:hAnsi="Arial" w:cs="Arial"/>
          <w:b/>
          <w:bCs/>
          <w:sz w:val="21"/>
          <w:szCs w:val="21"/>
        </w:rPr>
      </w:pPr>
    </w:p>
    <w:p w14:paraId="7A85B51C" w14:textId="0623A961" w:rsidR="00194A2C" w:rsidRPr="00F7501D" w:rsidRDefault="00194A2C" w:rsidP="44091A8D">
      <w:pPr>
        <w:pStyle w:val="BodyText1"/>
        <w:rPr>
          <w:rFonts w:ascii="Times New Roman" w:eastAsia="Times New Roman" w:hAnsi="Times New Roman"/>
          <w:color w:val="000000" w:themeColor="text1"/>
        </w:rPr>
      </w:pPr>
      <w:r w:rsidRPr="44091A8D">
        <w:rPr>
          <w:rFonts w:ascii="Arial" w:hAnsi="Arial" w:cs="Arial"/>
          <w:b/>
          <w:bCs/>
          <w:sz w:val="21"/>
          <w:szCs w:val="21"/>
        </w:rPr>
        <w:t>Job Title</w:t>
      </w:r>
      <w:r>
        <w:tab/>
      </w:r>
      <w:r>
        <w:tab/>
      </w:r>
      <w:r>
        <w:rPr>
          <w:rFonts w:ascii="Arial" w:hAnsi="Arial" w:cs="Arial"/>
          <w:sz w:val="21"/>
          <w:szCs w:val="21"/>
        </w:rPr>
        <w:t>Change Manager</w:t>
      </w:r>
    </w:p>
    <w:p w14:paraId="0729B743" w14:textId="666847F3" w:rsidR="0049531A" w:rsidRDefault="0049531A" w:rsidP="00194A2C">
      <w:pPr>
        <w:pStyle w:val="BodyText1"/>
        <w:rPr>
          <w:rFonts w:ascii="Arial" w:hAnsi="Arial" w:cs="Arial"/>
          <w:b/>
          <w:bCs/>
          <w:sz w:val="21"/>
          <w:szCs w:val="21"/>
        </w:rPr>
      </w:pPr>
    </w:p>
    <w:p w14:paraId="725C3425" w14:textId="5E8E3458" w:rsidR="00CE77FF" w:rsidRPr="002774EA" w:rsidRDefault="0032088C" w:rsidP="00194A2C">
      <w:pPr>
        <w:pStyle w:val="BodyText1"/>
        <w:rPr>
          <w:rFonts w:ascii="Arial" w:hAnsi="Arial" w:cs="Arial"/>
          <w:sz w:val="21"/>
          <w:szCs w:val="21"/>
        </w:rPr>
      </w:pPr>
      <w:r w:rsidRPr="5EC47A6E">
        <w:rPr>
          <w:rFonts w:ascii="Arial" w:hAnsi="Arial" w:cs="Arial"/>
          <w:b/>
          <w:bCs/>
          <w:sz w:val="21"/>
          <w:szCs w:val="21"/>
        </w:rPr>
        <w:t>Department</w:t>
      </w:r>
      <w:r>
        <w:tab/>
      </w:r>
      <w:r>
        <w:tab/>
      </w:r>
      <w:sdt>
        <w:sdtPr>
          <w:rPr>
            <w:rFonts w:ascii="Arial" w:hAnsi="Arial" w:cs="Arial"/>
            <w:b/>
            <w:bCs/>
            <w:sz w:val="21"/>
            <w:szCs w:val="21"/>
          </w:rPr>
          <w:id w:val="986432316"/>
          <w:placeholder>
            <w:docPart w:val="2D7CDFC6C0074A12B0C27E0DC4F54A61"/>
          </w:placeholder>
          <w:dropDownList>
            <w:listItem w:value="Choose an item."/>
            <w:listItem w:displayText="Accountancy &amp; Tax" w:value="Accountancy &amp; Tax"/>
            <w:listItem w:displayText="Actuarial" w:value="Actuarial"/>
            <w:listItem w:displayText="Apprenticeship Operations" w:value="Apprenticeship Operations"/>
            <w:listItem w:displayText="Business Analysis" w:value="Business Analysis"/>
            <w:listItem w:displayText="Business Efficiency" w:value="Business Efficiency"/>
            <w:listItem w:displayText="Channel Islands" w:value="Channel Islands"/>
            <w:listItem w:displayText="Client Services" w:value="Client Services"/>
            <w:listItem w:displayText="Contact Centre" w:value="Contact Centre"/>
            <w:listItem w:displayText="Customer Experience" w:value="Customer Experience"/>
            <w:listItem w:displayText="Digital Product" w:value="Digital Product"/>
            <w:listItem w:displayText="Facilities &amp; Customer Services" w:value="Facilities &amp; Customer Services"/>
            <w:listItem w:displayText="Financial Services" w:value="Financial Services"/>
            <w:listItem w:displayText="Group Academic Services" w:value="Group Academic Services"/>
            <w:listItem w:displayText="Group Education Services" w:value="Group Education Services"/>
            <w:listItem w:displayText="Group Education Technologies" w:value="Group Education Technologies"/>
            <w:listItem w:displayText="Group Finance" w:value="Group Finance"/>
            <w:listItem w:displayText="HR" w:value="HR"/>
            <w:listItem w:displayText="International Education Solutions" w:value="International Education Solutions"/>
            <w:listItem w:displayText="Law School" w:value="Law School"/>
            <w:listItem w:displayText="Learning Media" w:value="Learning Media"/>
            <w:listItem w:displayText="Legal" w:value="Legal"/>
            <w:listItem w:displayText="Marketing" w:value="Marketing"/>
            <w:listItem w:displayText="Non-Executive" w:value="Non-Executive"/>
            <w:listItem w:displayText="Operations" w:value="Operations"/>
            <w:listItem w:displayText="Planning &amp; Scheduling" w:value="Planning &amp; Scheduling"/>
            <w:listItem w:displayText="Project Management Office" w:value="Project Management Office"/>
            <w:listItem w:displayText="Professional Development" w:value="Professional Development"/>
            <w:listItem w:displayText="Registry Operations" w:value="Registry Operations"/>
            <w:listItem w:displayText="Sales &amp; Marketing" w:value="Sales &amp; Marketing"/>
            <w:listItem w:displayText="School of Business" w:value="School of Business"/>
            <w:listItem w:displayText="School of Health" w:value="School of Health"/>
            <w:listItem w:displayText="School of Nursing" w:value="School of Nursing"/>
            <w:listItem w:displayText="School of People and Skills Development" w:value="School of People and Skills Development"/>
            <w:listItem w:displayText="School of Technology" w:value="School of Technology"/>
            <w:listItem w:displayText="Senior Executive" w:value="Senior Executive"/>
            <w:listItem w:displayText="Technology" w:value="Technology"/>
            <w:listItem w:displayText="University Central Administration" w:value="University Central Administration"/>
            <w:listItem w:displayText="Other" w:value="Other"/>
          </w:dropDownList>
        </w:sdtPr>
        <w:sdtEndPr/>
        <w:sdtContent>
          <w:r w:rsidR="359A8C32" w:rsidRPr="5EC47A6E">
            <w:rPr>
              <w:rFonts w:ascii="Arial" w:hAnsi="Arial" w:cs="Arial"/>
              <w:b/>
              <w:bCs/>
              <w:sz w:val="21"/>
              <w:szCs w:val="21"/>
            </w:rPr>
            <w:t>Project Management Office</w:t>
          </w:r>
        </w:sdtContent>
      </w:sdt>
    </w:p>
    <w:p w14:paraId="388A06DF" w14:textId="22367759" w:rsidR="00336E0D" w:rsidRPr="002774EA" w:rsidRDefault="00336E0D" w:rsidP="00194A2C">
      <w:pPr>
        <w:pStyle w:val="BodyText1"/>
        <w:rPr>
          <w:rFonts w:ascii="Arial" w:hAnsi="Arial" w:cs="Arial"/>
          <w:sz w:val="21"/>
          <w:szCs w:val="21"/>
        </w:rPr>
      </w:pPr>
    </w:p>
    <w:p w14:paraId="116AA883" w14:textId="5A8E370E" w:rsidR="00591781" w:rsidRPr="002774EA" w:rsidRDefault="00591781" w:rsidP="00194A2C">
      <w:pPr>
        <w:pStyle w:val="BodyText1"/>
        <w:rPr>
          <w:rFonts w:ascii="Arial" w:hAnsi="Arial" w:cs="Arial"/>
          <w:sz w:val="21"/>
          <w:szCs w:val="21"/>
        </w:rPr>
      </w:pPr>
      <w:r w:rsidRPr="5EC47A6E">
        <w:rPr>
          <w:rFonts w:ascii="Arial" w:hAnsi="Arial" w:cs="Arial"/>
          <w:b/>
          <w:bCs/>
          <w:sz w:val="21"/>
          <w:szCs w:val="21"/>
        </w:rPr>
        <w:t>Location</w:t>
      </w:r>
      <w:r>
        <w:tab/>
      </w:r>
      <w:r>
        <w:tab/>
      </w:r>
      <w:sdt>
        <w:sdtPr>
          <w:rPr>
            <w:rFonts w:ascii="Arial" w:hAnsi="Arial" w:cs="Arial"/>
            <w:b/>
            <w:bCs/>
            <w:sz w:val="21"/>
            <w:szCs w:val="21"/>
          </w:rPr>
          <w:id w:val="-450396153"/>
          <w:placeholder>
            <w:docPart w:val="E617A1C840A945BFA2D5E3FF09BB54C2"/>
          </w:placeholder>
          <w:dropDownList>
            <w:listItem w:value="Choose an item."/>
            <w:listItem w:displayText="Abingdon" w:value="Abingdon"/>
            <w:listItem w:displayText="Birmingham" w:value="Birmingham"/>
            <w:listItem w:displayText="Bristol" w:value="Bristol"/>
            <w:listItem w:displayText="Cambridge" w:value="Cambridge"/>
            <w:listItem w:displayText="Croydon" w:value="Croydon"/>
            <w:listItem w:displayText="Glasgow" w:value="Glasgow"/>
            <w:listItem w:displayText="Guernsey" w:value="Guernsey"/>
            <w:listItem w:displayText="Home based" w:value="Home based"/>
            <w:listItem w:displayText="Home and office based" w:value="Home and office based"/>
            <w:listItem w:displayText="Hong Kong" w:value="Hong Kong"/>
            <w:listItem w:displayText="Jersey" w:value="Jersey"/>
            <w:listItem w:displayText="Leeds" w:value="Leeds"/>
            <w:listItem w:displayText="Livingston" w:value="Livingston"/>
            <w:listItem w:displayText="London Fitzwilliam House" w:value="London Fitzwilliam House"/>
            <w:listItem w:displayText="London Holborn" w:value="London Holborn"/>
            <w:listItem w:displayText="London King's Cross" w:value="London King's Cross"/>
            <w:listItem w:displayText="London Portsoken Street" w:value="London Portsoken Street"/>
            <w:listItem w:displayText="London Shepherd's Bush" w:value="London Shepherd's Bush"/>
            <w:listItem w:displayText="London Waterloo" w:value="London Waterloo"/>
            <w:listItem w:displayText="Malaysia" w:value="Malaysia"/>
            <w:listItem w:displayText="Manchester St James" w:value="Manchester St James"/>
            <w:listItem w:displayText="Milton Keynes" w:value="Milton Keynes"/>
            <w:listItem w:displayText="Nationwide" w:value="Nationwide"/>
            <w:listItem w:displayText="Newcastle" w:value="Newcastle"/>
            <w:listItem w:displayText="Nottingham" w:value="Nottingham"/>
            <w:listItem w:displayText="Poland" w:value="Poland"/>
            <w:listItem w:displayText="Reading" w:value="Reading"/>
            <w:listItem w:displayText="Romania" w:value="Romania"/>
            <w:listItem w:displayText="Shanghai" w:value="Shanghai"/>
            <w:listItem w:displayText="Singapore" w:value="Singapore"/>
            <w:listItem w:displayText="Southampton" w:value="Southampton"/>
            <w:listItem w:displayText="Other" w:value="Other"/>
          </w:dropDownList>
        </w:sdtPr>
        <w:sdtEndPr/>
        <w:sdtContent>
          <w:r w:rsidR="3AB9A7F1" w:rsidRPr="5EC47A6E">
            <w:rPr>
              <w:rFonts w:ascii="Arial" w:hAnsi="Arial" w:cs="Arial"/>
              <w:b/>
              <w:bCs/>
              <w:sz w:val="21"/>
              <w:szCs w:val="21"/>
            </w:rPr>
            <w:t>Home and office based</w:t>
          </w:r>
        </w:sdtContent>
      </w:sdt>
    </w:p>
    <w:p w14:paraId="4521621F" w14:textId="3DE15C1C" w:rsidR="00591781" w:rsidRDefault="00591781" w:rsidP="00194A2C">
      <w:pPr>
        <w:pStyle w:val="BodyText1"/>
        <w:rPr>
          <w:rFonts w:ascii="Arial" w:hAnsi="Arial" w:cs="Arial"/>
          <w:sz w:val="21"/>
          <w:szCs w:val="21"/>
        </w:rPr>
      </w:pPr>
    </w:p>
    <w:p w14:paraId="10833EC7" w14:textId="22CF0B32" w:rsidR="003F577A" w:rsidRDefault="003F577A" w:rsidP="003F577A">
      <w:pPr>
        <w:pStyle w:val="BodyText1"/>
        <w:rPr>
          <w:rFonts w:ascii="Arial" w:hAnsi="Arial" w:cs="Arial"/>
          <w:sz w:val="21"/>
          <w:szCs w:val="21"/>
        </w:rPr>
      </w:pPr>
      <w:r>
        <w:rPr>
          <w:rFonts w:ascii="Arial" w:hAnsi="Arial" w:cs="Arial"/>
          <w:b/>
          <w:bCs/>
          <w:sz w:val="21"/>
          <w:szCs w:val="21"/>
        </w:rPr>
        <w:t>Additional details</w:t>
      </w:r>
      <w:r>
        <w:rPr>
          <w:rFonts w:ascii="Arial" w:hAnsi="Arial" w:cs="Arial"/>
          <w:b/>
          <w:bCs/>
          <w:sz w:val="21"/>
          <w:szCs w:val="21"/>
        </w:rPr>
        <w:tab/>
      </w:r>
    </w:p>
    <w:p w14:paraId="48802181" w14:textId="7692318B" w:rsidR="003F577A" w:rsidRDefault="003F577A" w:rsidP="003F577A">
      <w:pPr>
        <w:pStyle w:val="BodyText1"/>
        <w:rPr>
          <w:rFonts w:ascii="Arial" w:hAnsi="Arial" w:cs="Arial"/>
          <w:sz w:val="21"/>
          <w:szCs w:val="21"/>
        </w:rPr>
      </w:pPr>
    </w:p>
    <w:p w14:paraId="61839FF9" w14:textId="7BED4192" w:rsidR="003F577A" w:rsidRPr="006A7014" w:rsidRDefault="003F577A" w:rsidP="003F577A">
      <w:pPr>
        <w:pStyle w:val="BodyText1"/>
      </w:pPr>
      <w:r>
        <w:rPr>
          <w:rFonts w:ascii="Arial" w:hAnsi="Arial" w:cs="Arial"/>
          <w:b/>
          <w:bCs/>
          <w:sz w:val="21"/>
          <w:szCs w:val="21"/>
        </w:rPr>
        <w:t>Travel requirements (if applicable)</w:t>
      </w:r>
      <w:r w:rsidR="006A7014">
        <w:rPr>
          <w:rFonts w:ascii="Arial" w:hAnsi="Arial" w:cs="Arial"/>
          <w:b/>
          <w:bCs/>
          <w:sz w:val="21"/>
          <w:szCs w:val="21"/>
        </w:rPr>
        <w:t>:</w:t>
      </w:r>
      <w:r w:rsidR="006A7014" w:rsidRPr="006A7014">
        <w:t xml:space="preserve"> </w:t>
      </w:r>
    </w:p>
    <w:p w14:paraId="127F5C12" w14:textId="3AFBE8A5" w:rsidR="003F577A" w:rsidRDefault="003F577A" w:rsidP="003F577A">
      <w:pPr>
        <w:pStyle w:val="BodyText1"/>
        <w:rPr>
          <w:rFonts w:ascii="Arial" w:hAnsi="Arial" w:cs="Arial"/>
          <w:sz w:val="21"/>
          <w:szCs w:val="21"/>
        </w:rPr>
      </w:pPr>
    </w:p>
    <w:p w14:paraId="667E12FD" w14:textId="351066F4" w:rsidR="003F577A" w:rsidRDefault="003E0051" w:rsidP="00194A2C">
      <w:pPr>
        <w:pStyle w:val="BodyText1"/>
        <w:rPr>
          <w:rFonts w:ascii="Arial" w:hAnsi="Arial" w:cs="Arial"/>
          <w:b/>
          <w:bCs/>
          <w:sz w:val="21"/>
          <w:szCs w:val="21"/>
        </w:rPr>
      </w:pPr>
      <w:r w:rsidRPr="5EC47A6E">
        <w:rPr>
          <w:rFonts w:ascii="Arial" w:hAnsi="Arial" w:cs="Arial"/>
          <w:b/>
          <w:bCs/>
          <w:sz w:val="21"/>
          <w:szCs w:val="21"/>
        </w:rPr>
        <w:t>Contrac</w:t>
      </w:r>
      <w:r w:rsidR="00927E49" w:rsidRPr="5EC47A6E">
        <w:rPr>
          <w:rFonts w:ascii="Arial" w:hAnsi="Arial" w:cs="Arial"/>
          <w:b/>
          <w:bCs/>
          <w:sz w:val="21"/>
          <w:szCs w:val="21"/>
        </w:rPr>
        <w:t xml:space="preserve">t </w:t>
      </w:r>
      <w:r w:rsidR="002E04CD" w:rsidRPr="5EC47A6E">
        <w:rPr>
          <w:rFonts w:ascii="Arial" w:hAnsi="Arial" w:cs="Arial"/>
          <w:b/>
          <w:bCs/>
          <w:sz w:val="21"/>
          <w:szCs w:val="21"/>
        </w:rPr>
        <w:t>type</w:t>
      </w:r>
      <w:r>
        <w:tab/>
      </w:r>
      <w:r>
        <w:tab/>
      </w:r>
      <w:sdt>
        <w:sdtPr>
          <w:rPr>
            <w:rFonts w:ascii="Arial" w:hAnsi="Arial" w:cs="Arial"/>
            <w:b/>
            <w:bCs/>
            <w:sz w:val="21"/>
            <w:szCs w:val="21"/>
          </w:rPr>
          <w:id w:val="-435753259"/>
          <w:placeholder>
            <w:docPart w:val="6548EF412B7445ECA050F5FD73324DC2"/>
          </w:placeholder>
          <w:dropDownList>
            <w:listItem w:value="Choose an item."/>
            <w:listItem w:displayText="Full time and permanent" w:value="Full time and permanent"/>
            <w:listItem w:displayText="Part time and permanent" w:value="Part time and permanent"/>
            <w:listItem w:displayText="Full time and fixed term" w:value="Full time and fixed term"/>
            <w:listItem w:displayText="Part time and fixed term" w:value="Part time and fixed term"/>
            <w:listItem w:displayText="Apprentice" w:value="Apprentice"/>
            <w:listItem w:displayText="Temporary" w:value="Temporary"/>
            <w:listItem w:displayText="Flexi" w:value="Flexi"/>
            <w:listItem w:displayText="Freelance" w:value="Freelance"/>
            <w:listItem w:displayText="Other" w:value="Other"/>
          </w:dropDownList>
        </w:sdtPr>
        <w:sdtEndPr/>
        <w:sdtContent>
          <w:r w:rsidR="167FF32F" w:rsidRPr="5EC47A6E">
            <w:rPr>
              <w:rFonts w:ascii="Arial" w:hAnsi="Arial" w:cs="Arial"/>
              <w:b/>
              <w:bCs/>
              <w:sz w:val="21"/>
              <w:szCs w:val="21"/>
            </w:rPr>
            <w:t>Full time and permanent</w:t>
          </w:r>
        </w:sdtContent>
      </w:sdt>
      <w:r>
        <w:tab/>
      </w:r>
    </w:p>
    <w:p w14:paraId="005C8A38" w14:textId="77777777" w:rsidR="003F577A" w:rsidRDefault="003F577A" w:rsidP="00194A2C">
      <w:pPr>
        <w:pStyle w:val="BodyText1"/>
        <w:rPr>
          <w:rFonts w:ascii="Arial" w:hAnsi="Arial" w:cs="Arial"/>
          <w:b/>
          <w:bCs/>
          <w:sz w:val="21"/>
          <w:szCs w:val="21"/>
        </w:rPr>
      </w:pPr>
    </w:p>
    <w:p w14:paraId="2D623605" w14:textId="48AFDAD5" w:rsidR="003E0051" w:rsidRPr="003F577A" w:rsidRDefault="003F577A" w:rsidP="00194A2C">
      <w:pPr>
        <w:pStyle w:val="BodyText1"/>
        <w:rPr>
          <w:rFonts w:ascii="Arial" w:hAnsi="Arial" w:cs="Arial"/>
          <w:b/>
          <w:bCs/>
          <w:sz w:val="21"/>
          <w:szCs w:val="21"/>
        </w:rPr>
      </w:pPr>
      <w:r w:rsidRPr="003F577A">
        <w:rPr>
          <w:rFonts w:ascii="Arial" w:hAnsi="Arial" w:cs="Arial"/>
          <w:b/>
          <w:bCs/>
          <w:sz w:val="21"/>
          <w:szCs w:val="21"/>
        </w:rPr>
        <w:t>Hours of work</w:t>
      </w:r>
      <w:r w:rsidR="002E04CD" w:rsidRPr="003F577A">
        <w:rPr>
          <w:rFonts w:ascii="Arial" w:hAnsi="Arial" w:cs="Arial"/>
          <w:b/>
          <w:bCs/>
          <w:sz w:val="21"/>
          <w:szCs w:val="21"/>
        </w:rPr>
        <w:tab/>
      </w:r>
      <w:r w:rsidR="00DE5996">
        <w:rPr>
          <w:rFonts w:ascii="Arial" w:hAnsi="Arial" w:cs="Arial"/>
          <w:b/>
          <w:bCs/>
          <w:sz w:val="21"/>
          <w:szCs w:val="21"/>
        </w:rPr>
        <w:tab/>
      </w:r>
    </w:p>
    <w:p w14:paraId="02549530" w14:textId="01EC0C23" w:rsidR="00927E49" w:rsidRPr="002774EA" w:rsidRDefault="00927E49" w:rsidP="00194A2C">
      <w:pPr>
        <w:pStyle w:val="BodyText1"/>
        <w:rPr>
          <w:rFonts w:ascii="Arial" w:hAnsi="Arial" w:cs="Arial"/>
          <w:sz w:val="21"/>
          <w:szCs w:val="21"/>
        </w:rPr>
      </w:pPr>
    </w:p>
    <w:p w14:paraId="55E0B300" w14:textId="1D6AEF94" w:rsidR="004C463E" w:rsidRDefault="004C463E" w:rsidP="00194A2C">
      <w:pPr>
        <w:pStyle w:val="BodyText1"/>
        <w:rPr>
          <w:rFonts w:ascii="Arial" w:hAnsi="Arial" w:cs="Arial"/>
          <w:b/>
          <w:bCs/>
          <w:sz w:val="21"/>
          <w:szCs w:val="21"/>
        </w:rPr>
      </w:pPr>
      <w:r w:rsidRPr="002774EA">
        <w:rPr>
          <w:rFonts w:ascii="Arial" w:hAnsi="Arial" w:cs="Arial"/>
          <w:b/>
          <w:bCs/>
          <w:sz w:val="21"/>
          <w:szCs w:val="21"/>
        </w:rPr>
        <w:t xml:space="preserve">Reporting </w:t>
      </w:r>
      <w:r w:rsidR="00F076E6" w:rsidRPr="002774EA">
        <w:rPr>
          <w:rFonts w:ascii="Arial" w:hAnsi="Arial" w:cs="Arial"/>
          <w:b/>
          <w:bCs/>
          <w:sz w:val="21"/>
          <w:szCs w:val="21"/>
        </w:rPr>
        <w:t>lines</w:t>
      </w:r>
      <w:r w:rsidR="00E54A7A">
        <w:rPr>
          <w:rFonts w:ascii="Arial" w:hAnsi="Arial" w:cs="Arial"/>
          <w:b/>
          <w:bCs/>
          <w:sz w:val="21"/>
          <w:szCs w:val="21"/>
        </w:rPr>
        <w:tab/>
      </w:r>
    </w:p>
    <w:p w14:paraId="20F460C6" w14:textId="77777777" w:rsidR="00A82E23" w:rsidRDefault="00BB0D34">
      <w:pPr>
        <w:pStyle w:val="BodyText1"/>
        <w:rPr>
          <w:rFonts w:ascii="Arial" w:hAnsi="Arial" w:cs="Arial"/>
          <w:sz w:val="21"/>
          <w:szCs w:val="21"/>
        </w:rPr>
      </w:pPr>
      <w:r>
        <w:rPr>
          <w:rFonts w:ascii="Arial" w:hAnsi="Arial" w:cs="Arial"/>
          <w:sz w:val="21"/>
          <w:szCs w:val="21"/>
        </w:rPr>
        <w:t>Reports to: Transformation Director</w:t>
      </w:r>
    </w:p>
    <w:p w14:paraId="56338F3E" w14:textId="77777777" w:rsidR="00A82E23" w:rsidRDefault="00BB0D34">
      <w:pPr>
        <w:pStyle w:val="BodyText1"/>
        <w:rPr>
          <w:rFonts w:ascii="Arial" w:hAnsi="Arial" w:cs="Arial"/>
          <w:sz w:val="21"/>
          <w:szCs w:val="21"/>
        </w:rPr>
      </w:pPr>
      <w:r>
        <w:rPr>
          <w:rFonts w:ascii="Arial" w:hAnsi="Arial" w:cs="Arial"/>
          <w:sz w:val="21"/>
          <w:szCs w:val="21"/>
        </w:rPr>
        <w:t>Direct Reports: None</w:t>
      </w:r>
    </w:p>
    <w:p w14:paraId="00AF8D54" w14:textId="69CD9186" w:rsidR="005E1768" w:rsidRDefault="005E1768" w:rsidP="00194A2C">
      <w:pPr>
        <w:pStyle w:val="BodyText1"/>
        <w:rPr>
          <w:rFonts w:ascii="Arial" w:hAnsi="Arial" w:cs="Arial"/>
          <w:b/>
          <w:bCs/>
          <w:sz w:val="21"/>
          <w:szCs w:val="21"/>
        </w:rPr>
      </w:pPr>
    </w:p>
    <w:p w14:paraId="0E54C2DC" w14:textId="64C4368E" w:rsidR="005E1768" w:rsidRDefault="005E1768" w:rsidP="00194A2C">
      <w:pPr>
        <w:pStyle w:val="BodyText1"/>
        <w:rPr>
          <w:rFonts w:ascii="Arial" w:hAnsi="Arial" w:cs="Arial"/>
          <w:b/>
          <w:bCs/>
          <w:sz w:val="21"/>
          <w:szCs w:val="21"/>
        </w:rPr>
      </w:pPr>
    </w:p>
    <w:p w14:paraId="222A087D" w14:textId="49991059" w:rsidR="00C23D72" w:rsidRDefault="00801A82" w:rsidP="00194A2C">
      <w:pPr>
        <w:pStyle w:val="BodyText1"/>
        <w:rPr>
          <w:rFonts w:ascii="Arial" w:hAnsi="Arial" w:cs="Arial"/>
          <w:b/>
          <w:bCs/>
          <w:sz w:val="21"/>
          <w:szCs w:val="21"/>
        </w:rPr>
      </w:pPr>
      <w:r w:rsidRPr="002774EA">
        <w:rPr>
          <w:rFonts w:ascii="Arial" w:hAnsi="Arial" w:cs="Arial"/>
          <w:b/>
          <w:bCs/>
          <w:sz w:val="21"/>
          <w:szCs w:val="21"/>
        </w:rPr>
        <w:t>Job Purpose</w:t>
      </w:r>
    </w:p>
    <w:p w14:paraId="0465AA6B" w14:textId="77777777" w:rsidR="00A82E23" w:rsidRDefault="00BB0D34">
      <w:pPr>
        <w:pStyle w:val="BodyText1"/>
        <w:rPr>
          <w:rFonts w:ascii="Arial" w:hAnsi="Arial" w:cs="Arial"/>
          <w:sz w:val="21"/>
          <w:szCs w:val="21"/>
        </w:rPr>
      </w:pPr>
      <w:r>
        <w:rPr>
          <w:rFonts w:ascii="Arial" w:hAnsi="Arial" w:cs="Arial"/>
          <w:sz w:val="21"/>
          <w:szCs w:val="21"/>
        </w:rPr>
        <w:t>The Change Manager is responsible for ensuring transformation and AI-enabled initiatives are effectively communicated, adopted and embedded across the organisation.</w:t>
      </w:r>
    </w:p>
    <w:p w14:paraId="5C423953" w14:textId="77777777" w:rsidR="00A82E23" w:rsidRDefault="00BB0D34">
      <w:pPr>
        <w:pStyle w:val="BodyText1"/>
        <w:rPr>
          <w:rFonts w:ascii="Arial" w:hAnsi="Arial" w:cs="Arial"/>
          <w:sz w:val="21"/>
          <w:szCs w:val="21"/>
        </w:rPr>
      </w:pPr>
      <w:r>
        <w:rPr>
          <w:rFonts w:ascii="Arial" w:hAnsi="Arial" w:cs="Arial"/>
          <w:sz w:val="21"/>
          <w:szCs w:val="21"/>
        </w:rPr>
        <w:t>The role translates transformation initiatives and strategic priorities into structured change plans that enable leaders and colleagues to understand, engage with and adopt new ways of working.</w:t>
      </w:r>
    </w:p>
    <w:p w14:paraId="7C5391D8" w14:textId="77777777" w:rsidR="00A82E23" w:rsidRDefault="00BB0D34">
      <w:pPr>
        <w:pStyle w:val="BodyText1"/>
        <w:rPr>
          <w:rFonts w:ascii="Arial" w:hAnsi="Arial" w:cs="Arial"/>
          <w:sz w:val="21"/>
          <w:szCs w:val="21"/>
        </w:rPr>
      </w:pPr>
      <w:r>
        <w:rPr>
          <w:rFonts w:ascii="Arial" w:hAnsi="Arial" w:cs="Arial"/>
          <w:sz w:val="21"/>
          <w:szCs w:val="21"/>
        </w:rPr>
        <w:t>Working closely with Programme Managers, Project Managers and the AI Lead, the Change Manager ensures change activity supports programme delivery and drives sustainable, measurable adoption across BPP’s brands and regions.</w:t>
      </w:r>
    </w:p>
    <w:p w14:paraId="10151228" w14:textId="13664A9F" w:rsidR="005E1768" w:rsidRDefault="005E1768" w:rsidP="00194A2C">
      <w:pPr>
        <w:pStyle w:val="BodyText1"/>
        <w:rPr>
          <w:rFonts w:ascii="Arial" w:hAnsi="Arial" w:cs="Arial"/>
          <w:b/>
          <w:bCs/>
          <w:sz w:val="21"/>
          <w:szCs w:val="21"/>
        </w:rPr>
      </w:pPr>
    </w:p>
    <w:p w14:paraId="35247477" w14:textId="77777777" w:rsidR="002C1B22" w:rsidRDefault="002C1B22" w:rsidP="00194A2C">
      <w:pPr>
        <w:pStyle w:val="BodyText1"/>
        <w:rPr>
          <w:rFonts w:ascii="Arial" w:hAnsi="Arial" w:cs="Arial"/>
          <w:b/>
          <w:bCs/>
          <w:sz w:val="21"/>
          <w:szCs w:val="21"/>
        </w:rPr>
      </w:pPr>
    </w:p>
    <w:p w14:paraId="031C7071" w14:textId="03B462CE" w:rsidR="00E45427" w:rsidRDefault="009C5057" w:rsidP="009C5057">
      <w:pPr>
        <w:pStyle w:val="BodyText1"/>
        <w:rPr>
          <w:rFonts w:ascii="Arial" w:hAnsi="Arial" w:cs="Arial"/>
          <w:sz w:val="21"/>
          <w:szCs w:val="21"/>
        </w:rPr>
      </w:pPr>
      <w:r w:rsidRPr="002774EA">
        <w:rPr>
          <w:rFonts w:ascii="Arial" w:hAnsi="Arial" w:cs="Arial"/>
          <w:b/>
          <w:bCs/>
          <w:sz w:val="21"/>
          <w:szCs w:val="21"/>
        </w:rPr>
        <w:t>Key Responsibilities</w:t>
      </w:r>
      <w:r w:rsidRPr="002774EA">
        <w:rPr>
          <w:rFonts w:ascii="Arial" w:hAnsi="Arial" w:cs="Arial"/>
          <w:sz w:val="21"/>
          <w:szCs w:val="21"/>
        </w:rPr>
        <w:t xml:space="preserve"> </w:t>
      </w:r>
    </w:p>
    <w:p w14:paraId="05F6CA75"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Develop and implement change plans to support transformation initiatives.</w:t>
      </w:r>
    </w:p>
    <w:p w14:paraId="1D17DF6A"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Assess the organisational impact of change across teams, processes and ways of working.</w:t>
      </w:r>
    </w:p>
    <w:p w14:paraId="26AB2486"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Ensure change activities are aligned with programme and project delivery plans.</w:t>
      </w:r>
    </w:p>
    <w:p w14:paraId="10E13D10"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Lead the development and delivery of communication strategies for transformation initiatives.</w:t>
      </w:r>
    </w:p>
    <w:p w14:paraId="79A291EE"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Translate complex transformation initiatives into clear and accessible messaging.</w:t>
      </w:r>
    </w:p>
    <w:p w14:paraId="37963EBA"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Develop leadership messaging and manager toolkits that equip people leaders to lead change locally.</w:t>
      </w:r>
    </w:p>
    <w:p w14:paraId="136E1375"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lastRenderedPageBreak/>
        <w:t>Design and deliver training for frontline colleagues and supervisors to support new ways of working.</w:t>
      </w:r>
    </w:p>
    <w:p w14:paraId="54E4B95A"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Support leaders and teams to adopt new processes, systems and behaviours.</w:t>
      </w:r>
    </w:p>
    <w:p w14:paraId="26396EB8"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Identify barriers to adoption and implement actions to address them.</w:t>
      </w:r>
    </w:p>
    <w:p w14:paraId="000F2C5E"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Ensure transformation initiatives are embedded within organisational practice.</w:t>
      </w:r>
    </w:p>
    <w:p w14:paraId="6302A371"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Establish and run adoption tracking metrics to monitor uptake and organisational readiness across initiatives.</w:t>
      </w:r>
    </w:p>
    <w:p w14:paraId="0D8BEDA0"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Partner with the AI Lead to drive AI adoption and behaviour change, including building and coordinating the AI champion network.</w:t>
      </w:r>
    </w:p>
    <w:p w14:paraId="4A66A51D"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Gather feedback and insight to inform improvement actions.</w:t>
      </w:r>
    </w:p>
    <w:p w14:paraId="14F35918"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Provide regular updates to the Transformation Director on change progress.</w:t>
      </w:r>
    </w:p>
    <w:p w14:paraId="404DBA3F"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Promote a culture of continuous improvement and adaptability.</w:t>
      </w:r>
    </w:p>
    <w:p w14:paraId="27FDC20C" w14:textId="4D0A0C31" w:rsidR="00CE0206" w:rsidRDefault="00CE0206" w:rsidP="009C5057">
      <w:pPr>
        <w:pStyle w:val="BodyText1"/>
        <w:rPr>
          <w:rFonts w:ascii="Arial" w:hAnsi="Arial" w:cs="Arial"/>
          <w:sz w:val="21"/>
          <w:szCs w:val="21"/>
        </w:rPr>
      </w:pPr>
    </w:p>
    <w:p w14:paraId="3584DB1B" w14:textId="77777777" w:rsidR="002C1B22" w:rsidRDefault="002C1B22" w:rsidP="009C5057">
      <w:pPr>
        <w:pStyle w:val="BodyText1"/>
        <w:rPr>
          <w:rFonts w:ascii="Arial" w:hAnsi="Arial" w:cs="Arial"/>
          <w:sz w:val="21"/>
          <w:szCs w:val="21"/>
        </w:rPr>
      </w:pPr>
    </w:p>
    <w:p w14:paraId="23C122FD" w14:textId="2C5A8D9D" w:rsidR="00B84FE7" w:rsidRDefault="002242CB" w:rsidP="00B84FE7">
      <w:pPr>
        <w:pStyle w:val="BodyText1"/>
        <w:rPr>
          <w:rFonts w:ascii="Arial" w:hAnsi="Arial" w:cs="Arial"/>
          <w:b/>
          <w:bCs/>
          <w:sz w:val="21"/>
          <w:szCs w:val="21"/>
        </w:rPr>
      </w:pPr>
      <w:r>
        <w:rPr>
          <w:rFonts w:ascii="Arial" w:hAnsi="Arial" w:cs="Arial"/>
          <w:b/>
          <w:bCs/>
          <w:sz w:val="21"/>
          <w:szCs w:val="21"/>
        </w:rPr>
        <w:t>Skills, experience &amp; qualifications required - Essential</w:t>
      </w:r>
    </w:p>
    <w:p w14:paraId="5FC829A4"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Experience delivering organisational change within complex environments.</w:t>
      </w:r>
    </w:p>
    <w:p w14:paraId="29EE9315"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Strong understanding of change management principles and approaches.</w:t>
      </w:r>
    </w:p>
    <w:p w14:paraId="1A3C6784"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Experience supporting adoption of new processes, systems or ways of working.</w:t>
      </w:r>
    </w:p>
    <w:p w14:paraId="0E095CD5"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Strong communication, facilitation and stakeholder engagement skills.</w:t>
      </w:r>
    </w:p>
    <w:p w14:paraId="414997B5" w14:textId="77777777" w:rsidR="00A82E23" w:rsidRDefault="00BB0D34">
      <w:pPr>
        <w:pStyle w:val="BodyText1"/>
        <w:numPr>
          <w:ilvl w:val="0"/>
          <w:numId w:val="1"/>
        </w:numPr>
        <w:rPr>
          <w:rFonts w:ascii="Arial" w:hAnsi="Arial" w:cs="Arial"/>
          <w:sz w:val="21"/>
          <w:szCs w:val="21"/>
        </w:rPr>
      </w:pPr>
      <w:r>
        <w:rPr>
          <w:rFonts w:ascii="Arial" w:hAnsi="Arial" w:cs="Arial"/>
          <w:sz w:val="21"/>
          <w:szCs w:val="21"/>
        </w:rPr>
        <w:t>Experience designing adoption metrics, training and manager-enablement toolkits.</w:t>
      </w:r>
    </w:p>
    <w:p w14:paraId="069576F6" w14:textId="2F016015" w:rsidR="00DB2499" w:rsidRDefault="00DB2499" w:rsidP="00B84FE7">
      <w:pPr>
        <w:pStyle w:val="BodyText1"/>
        <w:rPr>
          <w:rFonts w:ascii="Arial" w:hAnsi="Arial" w:cs="Arial"/>
          <w:b/>
          <w:bCs/>
          <w:sz w:val="21"/>
          <w:szCs w:val="21"/>
        </w:rPr>
      </w:pPr>
    </w:p>
    <w:p w14:paraId="1E752534" w14:textId="77777777" w:rsidR="002242CB" w:rsidRDefault="002242CB" w:rsidP="00DB2499">
      <w:pPr>
        <w:pStyle w:val="BodyText1"/>
        <w:rPr>
          <w:rFonts w:ascii="Arial" w:hAnsi="Arial" w:cs="Arial"/>
          <w:b/>
          <w:bCs/>
          <w:sz w:val="21"/>
          <w:szCs w:val="21"/>
        </w:rPr>
      </w:pPr>
    </w:p>
    <w:p w14:paraId="568E8797" w14:textId="77777777" w:rsidR="00414AEF" w:rsidRPr="002774EA" w:rsidRDefault="00414AEF" w:rsidP="00DB2499">
      <w:pPr>
        <w:pStyle w:val="BodyText1"/>
        <w:rPr>
          <w:rFonts w:ascii="Arial" w:hAnsi="Arial" w:cs="Arial"/>
          <w:sz w:val="21"/>
          <w:szCs w:val="21"/>
        </w:rPr>
      </w:pPr>
    </w:p>
    <w:sectPr w:rsidR="00414AEF" w:rsidRPr="002774E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4DB1" w14:textId="77777777" w:rsidR="00BB0D34" w:rsidRDefault="00BB0D34" w:rsidP="009B718B">
      <w:pPr>
        <w:spacing w:after="0" w:line="240" w:lineRule="auto"/>
      </w:pPr>
      <w:r>
        <w:separator/>
      </w:r>
    </w:p>
  </w:endnote>
  <w:endnote w:type="continuationSeparator" w:id="0">
    <w:p w14:paraId="0CA54D89" w14:textId="77777777" w:rsidR="00BB0D34" w:rsidRDefault="00BB0D34" w:rsidP="009B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D574" w14:textId="77777777" w:rsidR="009B718B" w:rsidRDefault="009B7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5CE4" w14:textId="7B98F694" w:rsidR="009B718B" w:rsidRPr="009B718B" w:rsidRDefault="009B718B" w:rsidP="009B718B">
    <w:pPr>
      <w:jc w:val="both"/>
      <w:rPr>
        <w:sz w:val="20"/>
        <w:szCs w:val="20"/>
      </w:rPr>
    </w:pPr>
    <w:r w:rsidRPr="009B718B">
      <w:rPr>
        <w:sz w:val="20"/>
        <w:szCs w:val="20"/>
      </w:rPr>
      <w:t>BPP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BPP’s safer recruitment practices.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BB14" w14:textId="77777777" w:rsidR="009B718B" w:rsidRDefault="009B7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B7FCD" w14:textId="77777777" w:rsidR="00BB0D34" w:rsidRDefault="00BB0D34" w:rsidP="009B718B">
      <w:pPr>
        <w:spacing w:after="0" w:line="240" w:lineRule="auto"/>
      </w:pPr>
      <w:r>
        <w:separator/>
      </w:r>
    </w:p>
  </w:footnote>
  <w:footnote w:type="continuationSeparator" w:id="0">
    <w:p w14:paraId="050ED838" w14:textId="77777777" w:rsidR="00BB0D34" w:rsidRDefault="00BB0D34" w:rsidP="009B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E989" w14:textId="77777777" w:rsidR="009B718B" w:rsidRDefault="009B71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792D" w14:textId="77777777" w:rsidR="009B718B" w:rsidRDefault="009B7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59C" w14:textId="77777777" w:rsidR="009B718B" w:rsidRDefault="009B7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8"/>
    <w:multiLevelType w:val="hybridMultilevel"/>
    <w:tmpl w:val="5ED20722"/>
    <w:lvl w:ilvl="0" w:tplc="1E32E532">
      <w:start w:val="1"/>
      <w:numFmt w:val="bullet"/>
      <w:lvlText w:val="•"/>
      <w:lvlJc w:val="left"/>
      <w:pPr>
        <w:tabs>
          <w:tab w:val="num" w:pos="720"/>
        </w:tabs>
        <w:ind w:left="720" w:hanging="360"/>
      </w:pPr>
      <w:rPr>
        <w:rFonts w:ascii="Arial" w:hAnsi="Arial" w:hint="default"/>
      </w:rPr>
    </w:lvl>
    <w:lvl w:ilvl="1" w:tplc="6D02451C" w:tentative="1">
      <w:start w:val="1"/>
      <w:numFmt w:val="bullet"/>
      <w:lvlText w:val="•"/>
      <w:lvlJc w:val="left"/>
      <w:pPr>
        <w:tabs>
          <w:tab w:val="num" w:pos="1440"/>
        </w:tabs>
        <w:ind w:left="1440" w:hanging="360"/>
      </w:pPr>
      <w:rPr>
        <w:rFonts w:ascii="Arial" w:hAnsi="Arial" w:hint="default"/>
      </w:rPr>
    </w:lvl>
    <w:lvl w:ilvl="2" w:tplc="D0D03D2E" w:tentative="1">
      <w:start w:val="1"/>
      <w:numFmt w:val="bullet"/>
      <w:lvlText w:val="•"/>
      <w:lvlJc w:val="left"/>
      <w:pPr>
        <w:tabs>
          <w:tab w:val="num" w:pos="2160"/>
        </w:tabs>
        <w:ind w:left="2160" w:hanging="360"/>
      </w:pPr>
      <w:rPr>
        <w:rFonts w:ascii="Arial" w:hAnsi="Arial" w:hint="default"/>
      </w:rPr>
    </w:lvl>
    <w:lvl w:ilvl="3" w:tplc="57E0AAA4" w:tentative="1">
      <w:start w:val="1"/>
      <w:numFmt w:val="bullet"/>
      <w:lvlText w:val="•"/>
      <w:lvlJc w:val="left"/>
      <w:pPr>
        <w:tabs>
          <w:tab w:val="num" w:pos="2880"/>
        </w:tabs>
        <w:ind w:left="2880" w:hanging="360"/>
      </w:pPr>
      <w:rPr>
        <w:rFonts w:ascii="Arial" w:hAnsi="Arial" w:hint="default"/>
      </w:rPr>
    </w:lvl>
    <w:lvl w:ilvl="4" w:tplc="FF646E2C" w:tentative="1">
      <w:start w:val="1"/>
      <w:numFmt w:val="bullet"/>
      <w:lvlText w:val="•"/>
      <w:lvlJc w:val="left"/>
      <w:pPr>
        <w:tabs>
          <w:tab w:val="num" w:pos="3600"/>
        </w:tabs>
        <w:ind w:left="3600" w:hanging="360"/>
      </w:pPr>
      <w:rPr>
        <w:rFonts w:ascii="Arial" w:hAnsi="Arial" w:hint="default"/>
      </w:rPr>
    </w:lvl>
    <w:lvl w:ilvl="5" w:tplc="17569EFE" w:tentative="1">
      <w:start w:val="1"/>
      <w:numFmt w:val="bullet"/>
      <w:lvlText w:val="•"/>
      <w:lvlJc w:val="left"/>
      <w:pPr>
        <w:tabs>
          <w:tab w:val="num" w:pos="4320"/>
        </w:tabs>
        <w:ind w:left="4320" w:hanging="360"/>
      </w:pPr>
      <w:rPr>
        <w:rFonts w:ascii="Arial" w:hAnsi="Arial" w:hint="default"/>
      </w:rPr>
    </w:lvl>
    <w:lvl w:ilvl="6" w:tplc="E1DE8A4C" w:tentative="1">
      <w:start w:val="1"/>
      <w:numFmt w:val="bullet"/>
      <w:lvlText w:val="•"/>
      <w:lvlJc w:val="left"/>
      <w:pPr>
        <w:tabs>
          <w:tab w:val="num" w:pos="5040"/>
        </w:tabs>
        <w:ind w:left="5040" w:hanging="360"/>
      </w:pPr>
      <w:rPr>
        <w:rFonts w:ascii="Arial" w:hAnsi="Arial" w:hint="default"/>
      </w:rPr>
    </w:lvl>
    <w:lvl w:ilvl="7" w:tplc="FE222480" w:tentative="1">
      <w:start w:val="1"/>
      <w:numFmt w:val="bullet"/>
      <w:lvlText w:val="•"/>
      <w:lvlJc w:val="left"/>
      <w:pPr>
        <w:tabs>
          <w:tab w:val="num" w:pos="5760"/>
        </w:tabs>
        <w:ind w:left="5760" w:hanging="360"/>
      </w:pPr>
      <w:rPr>
        <w:rFonts w:ascii="Arial" w:hAnsi="Arial" w:hint="default"/>
      </w:rPr>
    </w:lvl>
    <w:lvl w:ilvl="8" w:tplc="9BE899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E43AC6"/>
    <w:multiLevelType w:val="hybridMultilevel"/>
    <w:tmpl w:val="192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62D07"/>
    <w:multiLevelType w:val="hybridMultilevel"/>
    <w:tmpl w:val="243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567"/>
    <w:multiLevelType w:val="hybridMultilevel"/>
    <w:tmpl w:val="11C0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2039A"/>
    <w:multiLevelType w:val="hybridMultilevel"/>
    <w:tmpl w:val="A0C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26047"/>
    <w:multiLevelType w:val="hybridMultilevel"/>
    <w:tmpl w:val="75605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93494E"/>
    <w:multiLevelType w:val="hybridMultilevel"/>
    <w:tmpl w:val="ECC85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D566D32"/>
    <w:multiLevelType w:val="hybridMultilevel"/>
    <w:tmpl w:val="D06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C10098"/>
    <w:multiLevelType w:val="hybridMultilevel"/>
    <w:tmpl w:val="D358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9230F2"/>
    <w:multiLevelType w:val="hybridMultilevel"/>
    <w:tmpl w:val="F8E616A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7A3D43D3"/>
    <w:multiLevelType w:val="hybridMultilevel"/>
    <w:tmpl w:val="8C3A056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7E4B5581"/>
    <w:multiLevelType w:val="hybridMultilevel"/>
    <w:tmpl w:val="DD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472410">
    <w:abstractNumId w:val="1"/>
  </w:num>
  <w:num w:numId="2" w16cid:durableId="1276406091">
    <w:abstractNumId w:val="0"/>
  </w:num>
  <w:num w:numId="3" w16cid:durableId="411855766">
    <w:abstractNumId w:val="8"/>
  </w:num>
  <w:num w:numId="4" w16cid:durableId="519856379">
    <w:abstractNumId w:val="10"/>
  </w:num>
  <w:num w:numId="5" w16cid:durableId="713232401">
    <w:abstractNumId w:val="2"/>
  </w:num>
  <w:num w:numId="6" w16cid:durableId="613948524">
    <w:abstractNumId w:val="11"/>
  </w:num>
  <w:num w:numId="7" w16cid:durableId="1901791660">
    <w:abstractNumId w:val="9"/>
  </w:num>
  <w:num w:numId="8" w16cid:durableId="1085422815">
    <w:abstractNumId w:val="5"/>
  </w:num>
  <w:num w:numId="9" w16cid:durableId="961375284">
    <w:abstractNumId w:val="6"/>
  </w:num>
  <w:num w:numId="10" w16cid:durableId="460465343">
    <w:abstractNumId w:val="3"/>
  </w:num>
  <w:num w:numId="11" w16cid:durableId="1543983283">
    <w:abstractNumId w:val="7"/>
  </w:num>
  <w:num w:numId="12" w16cid:durableId="677654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F"/>
    <w:rsid w:val="00014308"/>
    <w:rsid w:val="000229C8"/>
    <w:rsid w:val="00023F57"/>
    <w:rsid w:val="00076E56"/>
    <w:rsid w:val="00083A6C"/>
    <w:rsid w:val="000B578F"/>
    <w:rsid w:val="000C1629"/>
    <w:rsid w:val="000C21BF"/>
    <w:rsid w:val="000F0A25"/>
    <w:rsid w:val="000F3BB7"/>
    <w:rsid w:val="00100A18"/>
    <w:rsid w:val="00110D8C"/>
    <w:rsid w:val="00112FE5"/>
    <w:rsid w:val="00120011"/>
    <w:rsid w:val="001331FC"/>
    <w:rsid w:val="00153B4C"/>
    <w:rsid w:val="00156EA0"/>
    <w:rsid w:val="0019434F"/>
    <w:rsid w:val="00194A2C"/>
    <w:rsid w:val="001A1324"/>
    <w:rsid w:val="001B6EFA"/>
    <w:rsid w:val="001C1C2C"/>
    <w:rsid w:val="001C27A3"/>
    <w:rsid w:val="001C6E0A"/>
    <w:rsid w:val="001C7C52"/>
    <w:rsid w:val="001D0801"/>
    <w:rsid w:val="0021463D"/>
    <w:rsid w:val="00214BB7"/>
    <w:rsid w:val="002242CB"/>
    <w:rsid w:val="0022780D"/>
    <w:rsid w:val="00235DBE"/>
    <w:rsid w:val="00255FF7"/>
    <w:rsid w:val="0025648F"/>
    <w:rsid w:val="0026190E"/>
    <w:rsid w:val="002752F8"/>
    <w:rsid w:val="002774EA"/>
    <w:rsid w:val="00281626"/>
    <w:rsid w:val="00285129"/>
    <w:rsid w:val="00297AE8"/>
    <w:rsid w:val="002B7101"/>
    <w:rsid w:val="002C1B22"/>
    <w:rsid w:val="002C6FB0"/>
    <w:rsid w:val="002D5405"/>
    <w:rsid w:val="002D6795"/>
    <w:rsid w:val="002E04CD"/>
    <w:rsid w:val="002E3161"/>
    <w:rsid w:val="00311643"/>
    <w:rsid w:val="0032088C"/>
    <w:rsid w:val="00333978"/>
    <w:rsid w:val="00336E0D"/>
    <w:rsid w:val="0035515D"/>
    <w:rsid w:val="00375DEC"/>
    <w:rsid w:val="003C5D25"/>
    <w:rsid w:val="003E0051"/>
    <w:rsid w:val="003E1F4F"/>
    <w:rsid w:val="003F577A"/>
    <w:rsid w:val="00411907"/>
    <w:rsid w:val="00414AEF"/>
    <w:rsid w:val="004173CA"/>
    <w:rsid w:val="004210F1"/>
    <w:rsid w:val="00456364"/>
    <w:rsid w:val="00464AED"/>
    <w:rsid w:val="00483C93"/>
    <w:rsid w:val="00483CC9"/>
    <w:rsid w:val="00490710"/>
    <w:rsid w:val="0049531A"/>
    <w:rsid w:val="004C463E"/>
    <w:rsid w:val="004E20F9"/>
    <w:rsid w:val="00507C7F"/>
    <w:rsid w:val="0052390F"/>
    <w:rsid w:val="00545A5A"/>
    <w:rsid w:val="00591781"/>
    <w:rsid w:val="0059529D"/>
    <w:rsid w:val="005B3F97"/>
    <w:rsid w:val="005C1FD2"/>
    <w:rsid w:val="005E1768"/>
    <w:rsid w:val="005E1F53"/>
    <w:rsid w:val="005F3765"/>
    <w:rsid w:val="005F666E"/>
    <w:rsid w:val="00613A15"/>
    <w:rsid w:val="00627D27"/>
    <w:rsid w:val="00645802"/>
    <w:rsid w:val="00651AD5"/>
    <w:rsid w:val="00667BFF"/>
    <w:rsid w:val="006974FC"/>
    <w:rsid w:val="006A7014"/>
    <w:rsid w:val="006C32F4"/>
    <w:rsid w:val="006D5B3E"/>
    <w:rsid w:val="0070683B"/>
    <w:rsid w:val="00717B9B"/>
    <w:rsid w:val="00726BDC"/>
    <w:rsid w:val="00752EB2"/>
    <w:rsid w:val="00761DA9"/>
    <w:rsid w:val="0078619B"/>
    <w:rsid w:val="007C2A4B"/>
    <w:rsid w:val="007D35C7"/>
    <w:rsid w:val="007F4B5B"/>
    <w:rsid w:val="00801A82"/>
    <w:rsid w:val="00821F28"/>
    <w:rsid w:val="00824ECE"/>
    <w:rsid w:val="00856F79"/>
    <w:rsid w:val="00897DD8"/>
    <w:rsid w:val="008B1A18"/>
    <w:rsid w:val="008B24B7"/>
    <w:rsid w:val="008B2514"/>
    <w:rsid w:val="008C5868"/>
    <w:rsid w:val="008D2696"/>
    <w:rsid w:val="008F1A2A"/>
    <w:rsid w:val="00914E0D"/>
    <w:rsid w:val="00921110"/>
    <w:rsid w:val="00927E49"/>
    <w:rsid w:val="009339D0"/>
    <w:rsid w:val="00935176"/>
    <w:rsid w:val="009451E5"/>
    <w:rsid w:val="00951D0A"/>
    <w:rsid w:val="00953137"/>
    <w:rsid w:val="00971C28"/>
    <w:rsid w:val="009870CD"/>
    <w:rsid w:val="009B2CF3"/>
    <w:rsid w:val="009B718B"/>
    <w:rsid w:val="009C5057"/>
    <w:rsid w:val="009C5528"/>
    <w:rsid w:val="009E250D"/>
    <w:rsid w:val="00A03F28"/>
    <w:rsid w:val="00A2248F"/>
    <w:rsid w:val="00A34305"/>
    <w:rsid w:val="00A51007"/>
    <w:rsid w:val="00A82E23"/>
    <w:rsid w:val="00A97F5A"/>
    <w:rsid w:val="00AF59A6"/>
    <w:rsid w:val="00B23DFF"/>
    <w:rsid w:val="00B80E73"/>
    <w:rsid w:val="00B84FE7"/>
    <w:rsid w:val="00B85FEF"/>
    <w:rsid w:val="00B86F24"/>
    <w:rsid w:val="00BB0D34"/>
    <w:rsid w:val="00BB322A"/>
    <w:rsid w:val="00BE629C"/>
    <w:rsid w:val="00BE67A1"/>
    <w:rsid w:val="00BF3B47"/>
    <w:rsid w:val="00C055E2"/>
    <w:rsid w:val="00C111CF"/>
    <w:rsid w:val="00C1589C"/>
    <w:rsid w:val="00C23813"/>
    <w:rsid w:val="00C23D72"/>
    <w:rsid w:val="00C26AAD"/>
    <w:rsid w:val="00C47EE6"/>
    <w:rsid w:val="00C51B5E"/>
    <w:rsid w:val="00C70D6D"/>
    <w:rsid w:val="00CA64D8"/>
    <w:rsid w:val="00CB1425"/>
    <w:rsid w:val="00CB3E21"/>
    <w:rsid w:val="00CB495C"/>
    <w:rsid w:val="00CC1038"/>
    <w:rsid w:val="00CD158D"/>
    <w:rsid w:val="00CD531C"/>
    <w:rsid w:val="00CE0206"/>
    <w:rsid w:val="00CE0F1B"/>
    <w:rsid w:val="00CE77FF"/>
    <w:rsid w:val="00CF2968"/>
    <w:rsid w:val="00D14252"/>
    <w:rsid w:val="00D17B8F"/>
    <w:rsid w:val="00D221D9"/>
    <w:rsid w:val="00D50700"/>
    <w:rsid w:val="00D801B3"/>
    <w:rsid w:val="00D87AEF"/>
    <w:rsid w:val="00DA06C9"/>
    <w:rsid w:val="00DA4CBF"/>
    <w:rsid w:val="00DB0AF4"/>
    <w:rsid w:val="00DB2499"/>
    <w:rsid w:val="00DB627D"/>
    <w:rsid w:val="00DC1D01"/>
    <w:rsid w:val="00DC2CAD"/>
    <w:rsid w:val="00DE5996"/>
    <w:rsid w:val="00DF1532"/>
    <w:rsid w:val="00DF717F"/>
    <w:rsid w:val="00E20027"/>
    <w:rsid w:val="00E400F2"/>
    <w:rsid w:val="00E45427"/>
    <w:rsid w:val="00E54A7A"/>
    <w:rsid w:val="00E56A04"/>
    <w:rsid w:val="00E655C3"/>
    <w:rsid w:val="00E72BE1"/>
    <w:rsid w:val="00E76E2D"/>
    <w:rsid w:val="00E811D4"/>
    <w:rsid w:val="00E948A7"/>
    <w:rsid w:val="00EB7891"/>
    <w:rsid w:val="00EC2AC6"/>
    <w:rsid w:val="00ED5B2F"/>
    <w:rsid w:val="00EF14D7"/>
    <w:rsid w:val="00F076E6"/>
    <w:rsid w:val="00F23970"/>
    <w:rsid w:val="00F374C9"/>
    <w:rsid w:val="00F41E7F"/>
    <w:rsid w:val="00F51245"/>
    <w:rsid w:val="00F664EF"/>
    <w:rsid w:val="00F7501D"/>
    <w:rsid w:val="00F93B91"/>
    <w:rsid w:val="00FA175B"/>
    <w:rsid w:val="00FB2BB6"/>
    <w:rsid w:val="00FB54BC"/>
    <w:rsid w:val="00FC4B13"/>
    <w:rsid w:val="00FD7706"/>
    <w:rsid w:val="00FF5CFC"/>
    <w:rsid w:val="167FF32F"/>
    <w:rsid w:val="359A8C32"/>
    <w:rsid w:val="3AB9A7F1"/>
    <w:rsid w:val="44091A8D"/>
    <w:rsid w:val="4A90B2B1"/>
    <w:rsid w:val="5AD44B2F"/>
    <w:rsid w:val="5EC47A6E"/>
    <w:rsid w:val="6786F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80B"/>
  <w15:chartTrackingRefBased/>
  <w15:docId w15:val="{ABEA99B6-845E-4D58-99C4-786578C1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507C7F"/>
    <w:pPr>
      <w:spacing w:after="0" w:line="280" w:lineRule="exact"/>
    </w:pPr>
    <w:rPr>
      <w:rFonts w:ascii="Times" w:eastAsia="Cambria" w:hAnsi="Times" w:cs="Times New Roman"/>
      <w:sz w:val="24"/>
      <w:szCs w:val="24"/>
    </w:rPr>
  </w:style>
  <w:style w:type="paragraph" w:styleId="ListParagraph">
    <w:name w:val="List Paragraph"/>
    <w:basedOn w:val="Normal"/>
    <w:uiPriority w:val="34"/>
    <w:qFormat/>
    <w:rsid w:val="00E76E2D"/>
    <w:pPr>
      <w:ind w:left="720"/>
      <w:contextualSpacing/>
    </w:pPr>
  </w:style>
  <w:style w:type="paragraph" w:styleId="BalloonText">
    <w:name w:val="Balloon Text"/>
    <w:basedOn w:val="Normal"/>
    <w:link w:val="BalloonTextChar"/>
    <w:uiPriority w:val="99"/>
    <w:semiHidden/>
    <w:unhideWhenUsed/>
    <w:rsid w:val="00953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7"/>
    <w:rPr>
      <w:rFonts w:ascii="Segoe UI" w:hAnsi="Segoe UI" w:cs="Segoe UI"/>
      <w:sz w:val="18"/>
      <w:szCs w:val="18"/>
    </w:rPr>
  </w:style>
  <w:style w:type="character" w:styleId="PlaceholderText">
    <w:name w:val="Placeholder Text"/>
    <w:basedOn w:val="DefaultParagraphFont"/>
    <w:uiPriority w:val="99"/>
    <w:semiHidden/>
    <w:rsid w:val="00255FF7"/>
    <w:rPr>
      <w:color w:val="808080"/>
    </w:rPr>
  </w:style>
  <w:style w:type="paragraph" w:styleId="Header">
    <w:name w:val="header"/>
    <w:basedOn w:val="Normal"/>
    <w:link w:val="HeaderChar"/>
    <w:uiPriority w:val="99"/>
    <w:unhideWhenUsed/>
    <w:rsid w:val="009B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18B"/>
  </w:style>
  <w:style w:type="paragraph" w:styleId="Footer">
    <w:name w:val="footer"/>
    <w:basedOn w:val="Normal"/>
    <w:link w:val="FooterChar"/>
    <w:uiPriority w:val="99"/>
    <w:unhideWhenUsed/>
    <w:rsid w:val="009B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4017">
      <w:bodyDiv w:val="1"/>
      <w:marLeft w:val="0"/>
      <w:marRight w:val="0"/>
      <w:marTop w:val="0"/>
      <w:marBottom w:val="0"/>
      <w:divBdr>
        <w:top w:val="none" w:sz="0" w:space="0" w:color="auto"/>
        <w:left w:val="none" w:sz="0" w:space="0" w:color="auto"/>
        <w:bottom w:val="none" w:sz="0" w:space="0" w:color="auto"/>
        <w:right w:val="none" w:sz="0" w:space="0" w:color="auto"/>
      </w:divBdr>
    </w:div>
    <w:div w:id="600842285">
      <w:bodyDiv w:val="1"/>
      <w:marLeft w:val="0"/>
      <w:marRight w:val="0"/>
      <w:marTop w:val="0"/>
      <w:marBottom w:val="0"/>
      <w:divBdr>
        <w:top w:val="none" w:sz="0" w:space="0" w:color="auto"/>
        <w:left w:val="none" w:sz="0" w:space="0" w:color="auto"/>
        <w:bottom w:val="none" w:sz="0" w:space="0" w:color="auto"/>
        <w:right w:val="none" w:sz="0" w:space="0" w:color="auto"/>
      </w:divBdr>
      <w:divsChild>
        <w:div w:id="514811066">
          <w:marLeft w:val="274"/>
          <w:marRight w:val="0"/>
          <w:marTop w:val="0"/>
          <w:marBottom w:val="0"/>
          <w:divBdr>
            <w:top w:val="none" w:sz="0" w:space="0" w:color="auto"/>
            <w:left w:val="none" w:sz="0" w:space="0" w:color="auto"/>
            <w:bottom w:val="none" w:sz="0" w:space="0" w:color="auto"/>
            <w:right w:val="none" w:sz="0" w:space="0" w:color="auto"/>
          </w:divBdr>
        </w:div>
        <w:div w:id="440957239">
          <w:marLeft w:val="274"/>
          <w:marRight w:val="0"/>
          <w:marTop w:val="0"/>
          <w:marBottom w:val="0"/>
          <w:divBdr>
            <w:top w:val="none" w:sz="0" w:space="0" w:color="auto"/>
            <w:left w:val="none" w:sz="0" w:space="0" w:color="auto"/>
            <w:bottom w:val="none" w:sz="0" w:space="0" w:color="auto"/>
            <w:right w:val="none" w:sz="0" w:space="0" w:color="auto"/>
          </w:divBdr>
        </w:div>
        <w:div w:id="1309283892">
          <w:marLeft w:val="274"/>
          <w:marRight w:val="0"/>
          <w:marTop w:val="0"/>
          <w:marBottom w:val="0"/>
          <w:divBdr>
            <w:top w:val="none" w:sz="0" w:space="0" w:color="auto"/>
            <w:left w:val="none" w:sz="0" w:space="0" w:color="auto"/>
            <w:bottom w:val="none" w:sz="0" w:space="0" w:color="auto"/>
            <w:right w:val="none" w:sz="0" w:space="0" w:color="auto"/>
          </w:divBdr>
        </w:div>
        <w:div w:id="1673800664">
          <w:marLeft w:val="274"/>
          <w:marRight w:val="0"/>
          <w:marTop w:val="0"/>
          <w:marBottom w:val="0"/>
          <w:divBdr>
            <w:top w:val="none" w:sz="0" w:space="0" w:color="auto"/>
            <w:left w:val="none" w:sz="0" w:space="0" w:color="auto"/>
            <w:bottom w:val="none" w:sz="0" w:space="0" w:color="auto"/>
            <w:right w:val="none" w:sz="0" w:space="0" w:color="auto"/>
          </w:divBdr>
        </w:div>
      </w:divsChild>
    </w:div>
    <w:div w:id="8536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FC6C0074A12B0C27E0DC4F54A61"/>
        <w:category>
          <w:name w:val="General"/>
          <w:gallery w:val="placeholder"/>
        </w:category>
        <w:types>
          <w:type w:val="bbPlcHdr"/>
        </w:types>
        <w:behaviors>
          <w:behavior w:val="content"/>
        </w:behaviors>
        <w:guid w:val="{474D360E-FDDB-4075-BF6D-5310CCD56E14}"/>
      </w:docPartPr>
      <w:docPartBody>
        <w:p w:rsidR="00870274" w:rsidRDefault="004E20F9" w:rsidP="004E20F9">
          <w:pPr>
            <w:pStyle w:val="2D7CDFC6C0074A12B0C27E0DC4F54A613"/>
          </w:pPr>
          <w:r w:rsidRPr="00AA198F">
            <w:rPr>
              <w:rStyle w:val="PlaceholderText"/>
            </w:rPr>
            <w:t>Choose an item.</w:t>
          </w:r>
        </w:p>
      </w:docPartBody>
    </w:docPart>
    <w:docPart>
      <w:docPartPr>
        <w:name w:val="E617A1C840A945BFA2D5E3FF09BB54C2"/>
        <w:category>
          <w:name w:val="General"/>
          <w:gallery w:val="placeholder"/>
        </w:category>
        <w:types>
          <w:type w:val="bbPlcHdr"/>
        </w:types>
        <w:behaviors>
          <w:behavior w:val="content"/>
        </w:behaviors>
        <w:guid w:val="{B88452FD-4084-4DFE-893B-F4C22193A686}"/>
      </w:docPartPr>
      <w:docPartBody>
        <w:p w:rsidR="00870274" w:rsidRDefault="004E20F9" w:rsidP="004E20F9">
          <w:pPr>
            <w:pStyle w:val="E617A1C840A945BFA2D5E3FF09BB54C23"/>
          </w:pPr>
          <w:r w:rsidRPr="00AA198F">
            <w:rPr>
              <w:rStyle w:val="PlaceholderText"/>
            </w:rPr>
            <w:t>Choose an item.</w:t>
          </w:r>
        </w:p>
      </w:docPartBody>
    </w:docPart>
    <w:docPart>
      <w:docPartPr>
        <w:name w:val="6548EF412B7445ECA050F5FD73324DC2"/>
        <w:category>
          <w:name w:val="General"/>
          <w:gallery w:val="placeholder"/>
        </w:category>
        <w:types>
          <w:type w:val="bbPlcHdr"/>
        </w:types>
        <w:behaviors>
          <w:behavior w:val="content"/>
        </w:behaviors>
        <w:guid w:val="{D3D1D8BB-1900-4563-AA3A-CF3DD05D7B4B}"/>
      </w:docPartPr>
      <w:docPartBody>
        <w:p w:rsidR="00870274" w:rsidRDefault="004E20F9" w:rsidP="004E20F9">
          <w:pPr>
            <w:pStyle w:val="6548EF412B7445ECA050F5FD73324DC23"/>
          </w:pPr>
          <w:r w:rsidRPr="00AA19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F9"/>
    <w:rsid w:val="002F7CE7"/>
    <w:rsid w:val="004B1C51"/>
    <w:rsid w:val="004E20F9"/>
    <w:rsid w:val="005A22F1"/>
    <w:rsid w:val="00870274"/>
    <w:rsid w:val="009E250D"/>
    <w:rsid w:val="00A475F1"/>
    <w:rsid w:val="00CE16A4"/>
    <w:rsid w:val="00CF2968"/>
    <w:rsid w:val="00E56CEC"/>
    <w:rsid w:val="00FA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0F9"/>
    <w:rPr>
      <w:color w:val="808080"/>
    </w:rPr>
  </w:style>
  <w:style w:type="paragraph" w:customStyle="1" w:styleId="2D7CDFC6C0074A12B0C27E0DC4F54A613">
    <w:name w:val="2D7CDFC6C0074A12B0C27E0DC4F54A613"/>
    <w:rsid w:val="004E20F9"/>
    <w:pPr>
      <w:spacing w:after="0" w:line="280" w:lineRule="exact"/>
    </w:pPr>
    <w:rPr>
      <w:rFonts w:ascii="Times" w:eastAsia="Cambria" w:hAnsi="Times" w:cs="Times New Roman"/>
      <w:sz w:val="24"/>
      <w:szCs w:val="24"/>
      <w:lang w:eastAsia="en-US"/>
    </w:rPr>
  </w:style>
  <w:style w:type="paragraph" w:customStyle="1" w:styleId="E617A1C840A945BFA2D5E3FF09BB54C23">
    <w:name w:val="E617A1C840A945BFA2D5E3FF09BB54C23"/>
    <w:rsid w:val="004E20F9"/>
    <w:pPr>
      <w:spacing w:after="0" w:line="280" w:lineRule="exact"/>
    </w:pPr>
    <w:rPr>
      <w:rFonts w:ascii="Times" w:eastAsia="Cambria" w:hAnsi="Times" w:cs="Times New Roman"/>
      <w:sz w:val="24"/>
      <w:szCs w:val="24"/>
      <w:lang w:eastAsia="en-US"/>
    </w:rPr>
  </w:style>
  <w:style w:type="paragraph" w:customStyle="1" w:styleId="6548EF412B7445ECA050F5FD73324DC23">
    <w:name w:val="6548EF412B7445ECA050F5FD73324DC23"/>
    <w:rsid w:val="004E20F9"/>
    <w:pPr>
      <w:spacing w:after="0" w:line="280" w:lineRule="exact"/>
    </w:pPr>
    <w:rPr>
      <w:rFonts w:ascii="Times" w:eastAsia="Cambria" w:hAnsi="Times"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resh document" ma:contentTypeID="0x01010036DF8ACB058DF9489700B19236AAD5940084E4C799922BC641A5C9660A398BF52C" ma:contentTypeVersion="33" ma:contentTypeDescription="" ma:contentTypeScope="" ma:versionID="23db3d3a1121c7118fd27390aeb506b3">
  <xsd:schema xmlns:xsd="http://www.w3.org/2001/XMLSchema" xmlns:xs="http://www.w3.org/2001/XMLSchema" xmlns:p="http://schemas.microsoft.com/office/2006/metadata/properties" xmlns:ns1="6f89c35a-a6b2-4b92-a8e1-4c01dcee326f" xmlns:ns3="596bee95-76be-42c5-9f96-5cbe7f69ed0e" targetNamespace="http://schemas.microsoft.com/office/2006/metadata/properties" ma:root="true" ma:fieldsID="68eee0449df32dbe587188e4fe5b32e6" ns1:_="" ns3:_="">
    <xsd:import namespace="6f89c35a-a6b2-4b92-a8e1-4c01dcee326f"/>
    <xsd:import namespace="596bee95-76be-42c5-9f96-5cbe7f69ed0e"/>
    <xsd:element name="properties">
      <xsd:complexType>
        <xsd:sequence>
          <xsd:element name="documentManagement">
            <xsd:complexType>
              <xsd:all>
                <xsd:element ref="ns1:CandC_Description" minOccurs="0"/>
                <xsd:element ref="ns1:CandC_Featured" minOccurs="0"/>
                <xsd:element ref="ns1:CandC_ReviewDate" minOccurs="0"/>
                <xsd:element ref="ns1:CandC_ContentOwner" minOccurs="0"/>
                <xsd:element ref="ns1:TaxCatchAllLabel" minOccurs="0"/>
                <xsd:element ref="ns1:CandC_Tax_11TaxHTField" minOccurs="0"/>
                <xsd:element ref="ns1:CandC_Tax_12TaxHTField" minOccurs="0"/>
                <xsd:element ref="ns1:CandC_Tax_13TaxHTField" minOccurs="0"/>
                <xsd:element ref="ns1:CandC_Tax_14TaxHTField" minOccurs="0"/>
                <xsd:element ref="ns1:CandC_Tax_15TaxHTField" minOccurs="0"/>
                <xsd:element ref="ns1:CandC_Tax_16TaxHTField" minOccurs="0"/>
                <xsd:element ref="ns1:TaxCatchAll" minOccurs="0"/>
                <xsd:element ref="ns1:CandC_Tax_17TaxHTField" minOccurs="0"/>
                <xsd:element ref="ns3:MediaServiceMetadata" minOccurs="0"/>
                <xsd:element ref="ns3:MediaServiceFastMetadata" minOccurs="0"/>
                <xsd:element ref="ns3:MediaServiceObjectDetectorVersions"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9c35a-a6b2-4b92-a8e1-4c01dcee326f" elementFormDefault="qualified">
    <xsd:import namespace="http://schemas.microsoft.com/office/2006/documentManagement/types"/>
    <xsd:import namespace="http://schemas.microsoft.com/office/infopath/2007/PartnerControls"/>
    <xsd:element name="CandC_Description" ma:index="0" nillable="true" ma:displayName="Short description" ma:internalName="CandC_Description">
      <xsd:simpleType>
        <xsd:restriction base="dms:Note">
          <xsd:maxLength value="255"/>
        </xsd:restriction>
      </xsd:simpleType>
    </xsd:element>
    <xsd:element name="CandC_Featured" ma:index="1" nillable="true" ma:displayName="Featured" ma:default="0" ma:internalName="CandC_Featured" ma:readOnly="false">
      <xsd:simpleType>
        <xsd:restriction base="dms:Boolean"/>
      </xsd:simpleType>
    </xsd:element>
    <xsd:element name="CandC_ReviewDate" ma:index="2" nillable="true" ma:displayName="Review date" ma:description="Date for revision" ma:format="DateOnly" ma:internalName="CandC_ReviewDate" ma:readOnly="false">
      <xsd:simpleType>
        <xsd:restriction base="dms:DateTime"/>
      </xsd:simpleType>
    </xsd:element>
    <xsd:element name="CandC_ContentOwner" ma:index="3" nillable="true" ma:displayName="Content owner" ma:list="UserInfo" ma:SharePointGroup="0" ma:internalName="CandC_Cont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Label" ma:index="12" nillable="true" ma:displayName="Taxonomy Catch All Column1" ma:hidden="true" ma:list="{4aafd6ea-f0ec-4a50-adf9-576fa372fc5f}" ma:internalName="TaxCatchAllLabel" ma:readOnly="false" ma:showField="CatchAllDataLabel"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1TaxHTField" ma:index="14" nillable="true" ma:taxonomy="true" ma:internalName="CandC_Tax_11TaxHTField" ma:taxonomyFieldName="CandC_Tax_11" ma:displayName="Location" ma:readOnly="false" ma:fieldId="{d95af3b6-8721-45df-b0fc-3c00661368ae}" ma:taxonomyMulti="true" ma:sspId="42764dbc-7309-45b3-8ffb-b5aa3fc55abb" ma:termSetId="cc9dde93-5faf-4b02-9e16-4b3c80617411" ma:anchorId="00000000-0000-0000-0000-000000000000" ma:open="false" ma:isKeyword="false">
      <xsd:complexType>
        <xsd:sequence>
          <xsd:element ref="pc:Terms" minOccurs="0" maxOccurs="1"/>
        </xsd:sequence>
      </xsd:complexType>
    </xsd:element>
    <xsd:element name="CandC_Tax_12TaxHTField" ma:index="16" nillable="true" ma:taxonomy="true" ma:internalName="CandC_Tax_12TaxHTField" ma:taxonomyFieldName="CandC_Tax_12" ma:displayName="Department" ma:readOnly="false" ma:fieldId="{2a2a8b77-8be7-4a07-842c-38cd0531902f}" ma:taxonomyMulti="true" ma:sspId="42764dbc-7309-45b3-8ffb-b5aa3fc55abb" ma:termSetId="cce85da7-dedb-46f8-9de4-a9b55dd38712" ma:anchorId="00000000-0000-0000-0000-000000000000" ma:open="false" ma:isKeyword="false">
      <xsd:complexType>
        <xsd:sequence>
          <xsd:element ref="pc:Terms" minOccurs="0" maxOccurs="1"/>
        </xsd:sequence>
      </xsd:complexType>
    </xsd:element>
    <xsd:element name="CandC_Tax_13TaxHTField" ma:index="18" nillable="true" ma:taxonomy="true" ma:internalName="CandC_Tax_13TaxHTField" ma:taxonomyFieldName="CandC_Tax_13" ma:displayName="News Type" ma:readOnly="false" ma:fieldId="{6c25f8b3-fb7a-49c6-ba75-671db31957e0}" ma:taxonomyMulti="true" ma:sspId="42764dbc-7309-45b3-8ffb-b5aa3fc55abb" ma:termSetId="ccf083ba-e1d4-42fe-b5fe-32e8c2abd413" ma:anchorId="00000000-0000-0000-0000-000000000000" ma:open="false" ma:isKeyword="false">
      <xsd:complexType>
        <xsd:sequence>
          <xsd:element ref="pc:Terms" minOccurs="0" maxOccurs="1"/>
        </xsd:sequence>
      </xsd:complexType>
    </xsd:element>
    <xsd:element name="CandC_Tax_14TaxHTField" ma:index="20" nillable="true" ma:taxonomy="true" ma:internalName="CandC_Tax_14TaxHTField" ma:taxonomyFieldName="CandC_Tax_14" ma:displayName="Topics" ma:readOnly="false" ma:fieldId="{c0be189a-7655-4453-a258-30583ea40e50}" ma:taxonomyMulti="true" ma:sspId="42764dbc-7309-45b3-8ffb-b5aa3fc55abb" ma:termSetId="cc82b6e1-345f-49d7-92fd-21cb51575e14" ma:anchorId="00000000-0000-0000-0000-000000000000" ma:open="false" ma:isKeyword="false">
      <xsd:complexType>
        <xsd:sequence>
          <xsd:element ref="pc:Terms" minOccurs="0" maxOccurs="1"/>
        </xsd:sequence>
      </xsd:complexType>
    </xsd:element>
    <xsd:element name="CandC_Tax_15TaxHTField" ma:index="22" nillable="true" ma:taxonomy="true" ma:internalName="CandC_Tax_15TaxHTField" ma:taxonomyFieldName="CandC_Tax_15" ma:displayName="Content Type" ma:readOnly="false" ma:fieldId="{0437d22d-2471-4bcc-828e-cda272a3c5bf}" ma:taxonomyMulti="true" ma:sspId="42764dbc-7309-45b3-8ffb-b5aa3fc55abb" ma:termSetId="cc329fad-4131-4b0d-9fba-fb8e20c63e15" ma:anchorId="00000000-0000-0000-0000-000000000000" ma:open="false" ma:isKeyword="false">
      <xsd:complexType>
        <xsd:sequence>
          <xsd:element ref="pc:Terms" minOccurs="0" maxOccurs="1"/>
        </xsd:sequence>
      </xsd:complexType>
    </xsd:element>
    <xsd:element name="CandC_Tax_16TaxHTField" ma:index="24" nillable="true" ma:taxonomy="true" ma:internalName="CandC_Tax_16TaxHTField" ma:taxonomyFieldName="CandC_Tax_16" ma:displayName="Document Type" ma:readOnly="false" ma:fieldId="{f0b8cdfc-1083-4552-8004-e151acf827b0}" ma:taxonomyMulti="true" ma:sspId="42764dbc-7309-45b3-8ffb-b5aa3fc55abb" ma:termSetId="cc5a1c65-1d0d-417a-8f16-81ec6e5d7f16"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4aafd6ea-f0ec-4a50-adf9-576fa372fc5f}" ma:internalName="TaxCatchAll" ma:readOnly="false" ma:showField="CatchAllData"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7TaxHTField" ma:index="26" nillable="true" ma:taxonomy="true" ma:internalName="CandC_Tax_17TaxHTField" ma:taxonomyFieldName="CandC_Tax_17" ma:displayName="Promote Where" ma:readOnly="false" ma:fieldId="{8ad779da-2ea2-4cae-91d8-a2975ce03518}" ma:taxonomyMulti="true" ma:sspId="42764dbc-7309-45b3-8ffb-b5aa3fc55abb" ma:termSetId="cc33e62d-af20-466b-ba4a-a8f0871a8917"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bee95-76be-42c5-9f96-5cbe7f69ed0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89c35a-a6b2-4b92-a8e1-4c01dcee326f">
      <Value>28</Value>
    </TaxCatchAll>
    <CandC_Tax_13TaxHTField xmlns="6f89c35a-a6b2-4b92-a8e1-4c01dcee326f">
      <Terms xmlns="http://schemas.microsoft.com/office/infopath/2007/PartnerControls"/>
    </CandC_Tax_13TaxHTField>
    <CandC_Description xmlns="6f89c35a-a6b2-4b92-a8e1-4c01dcee326f" xsi:nil="true"/>
    <CandC_Tax_12TaxHTField xmlns="6f89c35a-a6b2-4b92-a8e1-4c01dcee326f">
      <Terms xmlns="http://schemas.microsoft.com/office/infopath/2007/PartnerControls"/>
    </CandC_Tax_12TaxHTField>
    <CandC_Tax_17TaxHTField xmlns="6f89c35a-a6b2-4b92-a8e1-4c01dcee326f">
      <Terms xmlns="http://schemas.microsoft.com/office/infopath/2007/PartnerControls"/>
    </CandC_Tax_17TaxHTField>
    <CandC_ReviewDate xmlns="6f89c35a-a6b2-4b92-a8e1-4c01dcee326f" xsi:nil="true"/>
    <CandC_ContentOwner xmlns="6f89c35a-a6b2-4b92-a8e1-4c01dcee326f">
      <UserInfo>
        <DisplayName/>
        <AccountId xsi:nil="true"/>
        <AccountType/>
      </UserInfo>
    </CandC_ContentOwner>
    <CandC_Tax_11TaxHTField xmlns="6f89c35a-a6b2-4b92-a8e1-4c01dcee326f">
      <Terms xmlns="http://schemas.microsoft.com/office/infopath/2007/PartnerControls"/>
    </CandC_Tax_11TaxHTField>
    <CandC_Tax_16TaxHTField xmlns="6f89c35a-a6b2-4b92-a8e1-4c01dcee326f">
      <Terms xmlns="http://schemas.microsoft.com/office/infopath/2007/PartnerControls">
        <TermInfo xmlns="http://schemas.microsoft.com/office/infopath/2007/PartnerControls">
          <TermName xmlns="http://schemas.microsoft.com/office/infopath/2007/PartnerControls">Forms and Template</TermName>
          <TermId xmlns="http://schemas.microsoft.com/office/infopath/2007/PartnerControls">10fe5e08-dfbf-4257-b64a-33c848a0fea5</TermId>
        </TermInfo>
      </Terms>
    </CandC_Tax_16TaxHTField>
    <CandC_Featured xmlns="6f89c35a-a6b2-4b92-a8e1-4c01dcee326f">false</CandC_Featured>
    <CandC_Tax_15TaxHTField xmlns="6f89c35a-a6b2-4b92-a8e1-4c01dcee326f">
      <Terms xmlns="http://schemas.microsoft.com/office/infopath/2007/PartnerControls"/>
    </CandC_Tax_15TaxHTField>
    <CandC_Tax_14TaxHTField xmlns="6f89c35a-a6b2-4b92-a8e1-4c01dcee326f">
      <Terms xmlns="http://schemas.microsoft.com/office/infopath/2007/PartnerControls"/>
    </CandC_Tax_14TaxHTField>
    <TaxCatchAllLabel xmlns="6f89c35a-a6b2-4b92-a8e1-4c01dcee326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CC0A0-12AC-4874-A265-659C2E91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9c35a-a6b2-4b92-a8e1-4c01dcee326f"/>
    <ds:schemaRef ds:uri="596bee95-76be-42c5-9f96-5cbe7f69e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ACB3DB-9CB6-4128-A53F-E2F24B998E39}">
  <ds:schemaRefs>
    <ds:schemaRef ds:uri="http://schemas.microsoft.com/sharepoint/v3/contenttype/forms"/>
  </ds:schemaRefs>
</ds:datastoreItem>
</file>

<file path=customXml/itemProps3.xml><?xml version="1.0" encoding="utf-8"?>
<ds:datastoreItem xmlns:ds="http://schemas.openxmlformats.org/officeDocument/2006/customXml" ds:itemID="{919A540A-C9D4-4862-9B19-CD866B784559}">
  <ds:schemaRefs>
    <ds:schemaRef ds:uri="http://schemas.microsoft.com/office/2006/metadata/properties"/>
    <ds:schemaRef ds:uri="http://schemas.microsoft.com/office/infopath/2007/PartnerControls"/>
    <ds:schemaRef ds:uri="6f89c35a-a6b2-4b92-a8e1-4c01dcee326f"/>
  </ds:schemaRefs>
</ds:datastoreItem>
</file>

<file path=customXml/itemProps4.xml><?xml version="1.0" encoding="utf-8"?>
<ds:datastoreItem xmlns:ds="http://schemas.openxmlformats.org/officeDocument/2006/customXml" ds:itemID="{E492897F-2B5E-408F-98BE-67D9CD51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2302</Characters>
  <Application>Microsoft Office Word</Application>
  <DocSecurity>0</DocSecurity>
  <Lines>60</Lines>
  <Paragraphs>33</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Webb</dc:creator>
  <cp:keywords/>
  <dc:description/>
  <cp:lastModifiedBy>Simon Hulme</cp:lastModifiedBy>
  <cp:revision>2</cp:revision>
  <dcterms:created xsi:type="dcterms:W3CDTF">2026-07-01T07:59:00Z</dcterms:created>
  <dcterms:modified xsi:type="dcterms:W3CDTF">2026-07-01T07:59:00Z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0x01010036DF8ACB058DF9489700B19236AAD5940084E4C799922BC641A5C9660A398BF52C</vt:lpwstr>
  </property>
  <property fmtid="{D5CDD505-2E9C-101B-9397-08002B2CF9AE}" pid="3" name="TaxKeyword">
    <vt:lpwstr/>
  </property>
  <property fmtid="{D5CDD505-2E9C-101B-9397-08002B2CF9AE}" pid="4" name="CandC_Tax_4">
    <vt:lpwstr/>
  </property>
  <property fmtid="{D5CDD505-2E9C-101B-9397-08002B2CF9AE}" pid="5" name="CandC_Tax_2">
    <vt:lpwstr/>
  </property>
  <property fmtid="{D5CDD505-2E9C-101B-9397-08002B2CF9AE}" pid="6" name="CandC_Tax_3">
    <vt:lpwstr>12;#Form / Template|4cfb8138-d156-4f85-9f59-36cc5fa6d269</vt:lpwstr>
  </property>
  <property fmtid="{D5CDD505-2E9C-101B-9397-08002B2CF9AE}" pid="7" name="CandC_Tax_1">
    <vt:lpwstr/>
  </property>
  <property fmtid="{D5CDD505-2E9C-101B-9397-08002B2CF9AE}" pid="8" name="CandC_Tax_15">
    <vt:lpwstr/>
  </property>
  <property fmtid="{D5CDD505-2E9C-101B-9397-08002B2CF9AE}" pid="9" name="CandC_Tax_16">
    <vt:lpwstr>28;#Forms and Template|10fe5e08-dfbf-4257-b64a-33c848a0fea5</vt:lpwstr>
  </property>
  <property fmtid="{D5CDD505-2E9C-101B-9397-08002B2CF9AE}" pid="10" name="CandC_Tax_11">
    <vt:lpwstr/>
  </property>
  <property fmtid="{D5CDD505-2E9C-101B-9397-08002B2CF9AE}" pid="11" name="CandC_Tax_14">
    <vt:lpwstr/>
  </property>
  <property fmtid="{D5CDD505-2E9C-101B-9397-08002B2CF9AE}" pid="12" name="CandC_Tax_17">
    <vt:lpwstr/>
  </property>
  <property fmtid="{D5CDD505-2E9C-101B-9397-08002B2CF9AE}" pid="13" name="CandC_Tax_12">
    <vt:lpwstr/>
  </property>
  <property fmtid="{D5CDD505-2E9C-101B-9397-08002B2CF9AE}" pid="14" name="CandC_Tax_13">
    <vt:lpwstr/>
  </property>
</Properties>
</file>