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29B1D" w14:textId="6EC7211F" w:rsidR="00A73F85" w:rsidRDefault="00A73F85" w:rsidP="00A73F85">
      <w:r>
        <w:t>Job Title</w:t>
      </w:r>
      <w:r>
        <w:tab/>
      </w:r>
      <w:r>
        <w:tab/>
      </w:r>
      <w:r w:rsidR="00AF1C9E">
        <w:t xml:space="preserve">Information Security Team Lead </w:t>
      </w:r>
      <w:r>
        <w:t xml:space="preserve"> </w:t>
      </w:r>
    </w:p>
    <w:p w14:paraId="34C584AC" w14:textId="77777777" w:rsidR="00A73F85" w:rsidRDefault="00A73F85" w:rsidP="00A73F85">
      <w:r>
        <w:t>Department</w:t>
      </w:r>
      <w:r>
        <w:tab/>
      </w:r>
      <w:r>
        <w:tab/>
        <w:t xml:space="preserve">Technology Operations </w:t>
      </w:r>
      <w:r>
        <w:tab/>
      </w:r>
    </w:p>
    <w:p w14:paraId="187F8BDC" w14:textId="19D6A7C9" w:rsidR="00A73F85" w:rsidRDefault="00A73F85" w:rsidP="00A73F85">
      <w:r>
        <w:t>Location</w:t>
      </w:r>
      <w:r>
        <w:tab/>
      </w:r>
      <w:r>
        <w:tab/>
      </w:r>
      <w:r w:rsidR="00AF1C9E">
        <w:t xml:space="preserve">Hybrid – Manchester/Home </w:t>
      </w:r>
    </w:p>
    <w:p w14:paraId="7025346F" w14:textId="77777777" w:rsidR="00A73F85" w:rsidRDefault="00A73F85" w:rsidP="00A73F85">
      <w:r>
        <w:t>Reporting Line</w:t>
      </w:r>
      <w:r>
        <w:tab/>
      </w:r>
      <w:r>
        <w:tab/>
        <w:t>Head of Information Security</w:t>
      </w:r>
    </w:p>
    <w:p w14:paraId="599E6936" w14:textId="42C2805A" w:rsidR="008E2E7E" w:rsidRDefault="008E2E7E" w:rsidP="00A73F85">
      <w:r>
        <w:t>Direct Reports</w:t>
      </w:r>
      <w:r>
        <w:tab/>
      </w:r>
      <w:r>
        <w:tab/>
      </w:r>
      <w:r w:rsidR="004C7AFE">
        <w:t>2</w:t>
      </w:r>
    </w:p>
    <w:p w14:paraId="5B2896CB" w14:textId="77777777" w:rsidR="004B398E" w:rsidRDefault="004B398E" w:rsidP="00A73F85">
      <w:pPr>
        <w:rPr>
          <w:b/>
          <w:bCs/>
          <w:sz w:val="24"/>
          <w:szCs w:val="24"/>
        </w:rPr>
      </w:pPr>
    </w:p>
    <w:p w14:paraId="2C45924F" w14:textId="01CE1C84" w:rsidR="00A73F85" w:rsidRPr="0005639B" w:rsidRDefault="00A73F85" w:rsidP="00A73F85">
      <w:pPr>
        <w:rPr>
          <w:b/>
          <w:bCs/>
          <w:sz w:val="24"/>
          <w:szCs w:val="24"/>
        </w:rPr>
      </w:pPr>
      <w:r w:rsidRPr="0005639B">
        <w:rPr>
          <w:b/>
          <w:bCs/>
          <w:sz w:val="24"/>
          <w:szCs w:val="24"/>
        </w:rPr>
        <w:t xml:space="preserve">Job Purpose </w:t>
      </w:r>
    </w:p>
    <w:p w14:paraId="230C5D82" w14:textId="0057D3F2" w:rsidR="00E721E1" w:rsidRDefault="006C6340" w:rsidP="00DA65F3">
      <w:r>
        <w:t>Our Information Security team</w:t>
      </w:r>
      <w:r w:rsidR="004916CF">
        <w:t xml:space="preserve"> help</w:t>
      </w:r>
      <w:r>
        <w:t xml:space="preserve"> </w:t>
      </w:r>
      <w:r w:rsidR="00733FD3">
        <w:t xml:space="preserve">maintain </w:t>
      </w:r>
      <w:r>
        <w:t>the availability, confidentiality, and integrity of BPP’s data and systems</w:t>
      </w:r>
      <w:r w:rsidR="003616D1">
        <w:t xml:space="preserve">. </w:t>
      </w:r>
      <w:r w:rsidR="00B37A85">
        <w:t xml:space="preserve">As the </w:t>
      </w:r>
      <w:r w:rsidR="00790634">
        <w:rPr>
          <w:b/>
          <w:bCs/>
        </w:rPr>
        <w:t>Governance, Risk, and Compliance</w:t>
      </w:r>
      <w:r w:rsidR="00B37A85">
        <w:rPr>
          <w:b/>
          <w:bCs/>
        </w:rPr>
        <w:t xml:space="preserve"> Lead </w:t>
      </w:r>
      <w:r w:rsidR="003F2C6E">
        <w:t xml:space="preserve">you will be responsible for </w:t>
      </w:r>
      <w:r w:rsidR="0099202B">
        <w:t>managing the day-to-day</w:t>
      </w:r>
      <w:r w:rsidR="00DA65F3">
        <w:t xml:space="preserve"> global operations </w:t>
      </w:r>
      <w:r w:rsidR="0099202B">
        <w:t xml:space="preserve">of the GRC team, ensuring that security policies and procedures are implemented consistently </w:t>
      </w:r>
      <w:r w:rsidR="00DA65F3">
        <w:t xml:space="preserve">across the Group. </w:t>
      </w:r>
    </w:p>
    <w:p w14:paraId="5528BADA" w14:textId="42D4BDDF" w:rsidR="0085529D" w:rsidRDefault="0085529D" w:rsidP="00A73F85">
      <w:pPr>
        <w:rPr>
          <w:b/>
          <w:bCs/>
        </w:rPr>
      </w:pPr>
      <w:r>
        <w:rPr>
          <w:b/>
          <w:bCs/>
        </w:rPr>
        <w:t xml:space="preserve">Key Responsibilities </w:t>
      </w:r>
    </w:p>
    <w:p w14:paraId="1456416D" w14:textId="1A498697" w:rsidR="00AD5C75" w:rsidRDefault="00AD5C75" w:rsidP="007D7573">
      <w:pPr>
        <w:pStyle w:val="ListParagraph"/>
        <w:numPr>
          <w:ilvl w:val="0"/>
          <w:numId w:val="3"/>
        </w:numPr>
      </w:pPr>
      <w:r>
        <w:t xml:space="preserve">Work closely with the Head of Information Security to ensure the </w:t>
      </w:r>
      <w:r w:rsidR="00707369">
        <w:t xml:space="preserve">efficient running of BPP’s governance framework. </w:t>
      </w:r>
    </w:p>
    <w:p w14:paraId="1501AFC2" w14:textId="7050952E" w:rsidR="00BC2300" w:rsidRDefault="00BC2300" w:rsidP="007D7573">
      <w:pPr>
        <w:pStyle w:val="ListParagraph"/>
        <w:numPr>
          <w:ilvl w:val="0"/>
          <w:numId w:val="3"/>
        </w:numPr>
      </w:pPr>
      <w:r>
        <w:t>Input into BPP’s GRC roadmap and ensure that the team are completing tasks in line with the defined roadmaps.</w:t>
      </w:r>
    </w:p>
    <w:p w14:paraId="300E3ACA" w14:textId="4BCD0C1B" w:rsidR="007D7573" w:rsidRDefault="007D7573" w:rsidP="007D7573">
      <w:pPr>
        <w:pStyle w:val="ListParagraph"/>
        <w:numPr>
          <w:ilvl w:val="0"/>
          <w:numId w:val="3"/>
        </w:numPr>
      </w:pPr>
      <w:r>
        <w:t>Develop, implement, and maintain relevant compliance frameworks across the Group.</w:t>
      </w:r>
    </w:p>
    <w:p w14:paraId="1C767A96" w14:textId="440EDFD0" w:rsidR="00C50362" w:rsidRDefault="0085529D" w:rsidP="00C50362">
      <w:pPr>
        <w:pStyle w:val="ListParagraph"/>
        <w:numPr>
          <w:ilvl w:val="0"/>
          <w:numId w:val="3"/>
        </w:numPr>
      </w:pPr>
      <w:r>
        <w:t>L</w:t>
      </w:r>
      <w:r w:rsidR="00D30AA0">
        <w:t xml:space="preserve">ine manager responsibilities for the global team, ensuring </w:t>
      </w:r>
      <w:r w:rsidR="007D7573">
        <w:t>tasks are completed within agreed timeframes.</w:t>
      </w:r>
    </w:p>
    <w:p w14:paraId="39ABEABA" w14:textId="74073B4E" w:rsidR="0085529D" w:rsidRDefault="0085529D" w:rsidP="0085529D">
      <w:pPr>
        <w:pStyle w:val="ListParagraph"/>
        <w:numPr>
          <w:ilvl w:val="0"/>
          <w:numId w:val="3"/>
        </w:numPr>
      </w:pPr>
      <w:r>
        <w:t>Act as an escalation path for any concerns from other members of the team</w:t>
      </w:r>
      <w:r w:rsidR="00C26089">
        <w:t>.</w:t>
      </w:r>
    </w:p>
    <w:p w14:paraId="00397A25" w14:textId="56F69077" w:rsidR="001A5E8F" w:rsidRDefault="0085529D" w:rsidP="001A5E8F">
      <w:pPr>
        <w:pStyle w:val="ListParagraph"/>
        <w:numPr>
          <w:ilvl w:val="0"/>
          <w:numId w:val="3"/>
        </w:numPr>
      </w:pPr>
      <w:r>
        <w:t>Producing monthly reporting on the performance of the team for the Head of Information Security</w:t>
      </w:r>
      <w:r w:rsidR="00C26089">
        <w:t>.</w:t>
      </w:r>
    </w:p>
    <w:p w14:paraId="32B49C62" w14:textId="46BFCB51" w:rsidR="001B3ACA" w:rsidRDefault="001B3ACA" w:rsidP="001B3ACA">
      <w:pPr>
        <w:pStyle w:val="ListParagraph"/>
        <w:numPr>
          <w:ilvl w:val="0"/>
          <w:numId w:val="3"/>
        </w:numPr>
      </w:pPr>
      <w:r>
        <w:t>Ensure compliance with BPP policies and procedure</w:t>
      </w:r>
      <w:r w:rsidR="007D7573">
        <w:t xml:space="preserve">s, identifying opportunities </w:t>
      </w:r>
      <w:r w:rsidR="00E546EB">
        <w:t xml:space="preserve">for enhancements and driving change. </w:t>
      </w:r>
    </w:p>
    <w:p w14:paraId="43E0865B" w14:textId="2D2533C1" w:rsidR="00E546EB" w:rsidRDefault="00E546EB" w:rsidP="001B3ACA">
      <w:pPr>
        <w:pStyle w:val="ListParagraph"/>
        <w:numPr>
          <w:ilvl w:val="0"/>
          <w:numId w:val="3"/>
        </w:numPr>
      </w:pPr>
      <w:r>
        <w:t xml:space="preserve">Conduct </w:t>
      </w:r>
      <w:r w:rsidR="00384E63">
        <w:t>third- and fourth-party</w:t>
      </w:r>
      <w:r>
        <w:t xml:space="preserve"> supplier due diligence in line with BPP’s process. </w:t>
      </w:r>
    </w:p>
    <w:p w14:paraId="27B35B77" w14:textId="77777777" w:rsidR="00384E63" w:rsidRDefault="00384E63" w:rsidP="00384E63">
      <w:pPr>
        <w:pStyle w:val="ListParagraph"/>
        <w:numPr>
          <w:ilvl w:val="0"/>
          <w:numId w:val="3"/>
        </w:numPr>
      </w:pPr>
      <w:r>
        <w:t xml:space="preserve">Working in collaboration with stakeholders across the business to ensure security controls are implemented in line with BPP policies. </w:t>
      </w:r>
    </w:p>
    <w:p w14:paraId="762E6A4C" w14:textId="01DB7FFF" w:rsidR="007F5D65" w:rsidRDefault="007F5D65" w:rsidP="007F5D65">
      <w:pPr>
        <w:pStyle w:val="ListParagraph"/>
        <w:numPr>
          <w:ilvl w:val="0"/>
          <w:numId w:val="3"/>
        </w:numPr>
      </w:pPr>
      <w:r>
        <w:t xml:space="preserve">Work in collaboration with the Security Operations team on incident management, being the SME from a GRC perspective. </w:t>
      </w:r>
    </w:p>
    <w:p w14:paraId="10A51215" w14:textId="3F4EBAFC" w:rsidR="00384E63" w:rsidRDefault="00DC5A62" w:rsidP="001B3ACA">
      <w:pPr>
        <w:pStyle w:val="ListParagraph"/>
        <w:numPr>
          <w:ilvl w:val="0"/>
          <w:numId w:val="3"/>
        </w:numPr>
      </w:pPr>
      <w:r>
        <w:t xml:space="preserve">Own and develop GRC training programs across the Group. </w:t>
      </w:r>
    </w:p>
    <w:p w14:paraId="194DC1E2" w14:textId="395C368B" w:rsidR="00DC5A62" w:rsidRDefault="004F5C3B" w:rsidP="001B3ACA">
      <w:pPr>
        <w:pStyle w:val="ListParagraph"/>
        <w:numPr>
          <w:ilvl w:val="0"/>
          <w:numId w:val="3"/>
        </w:numPr>
      </w:pPr>
      <w:r>
        <w:t xml:space="preserve">Identify, assesses, and manage </w:t>
      </w:r>
      <w:r w:rsidR="001225BB">
        <w:t>information security risk</w:t>
      </w:r>
      <w:r w:rsidR="00CD4352">
        <w:t>s in line with the defined process</w:t>
      </w:r>
      <w:r w:rsidR="009C079D">
        <w:t xml:space="preserve">. </w:t>
      </w:r>
    </w:p>
    <w:p w14:paraId="5CA23A18" w14:textId="3C354B1D" w:rsidR="009C079D" w:rsidRDefault="009C079D" w:rsidP="001B3ACA">
      <w:pPr>
        <w:pStyle w:val="ListParagraph"/>
        <w:numPr>
          <w:ilvl w:val="0"/>
          <w:numId w:val="3"/>
        </w:numPr>
      </w:pPr>
      <w:r>
        <w:t>Working with key business units to embed a security-aware culture.</w:t>
      </w:r>
    </w:p>
    <w:p w14:paraId="407427AD" w14:textId="3F40456C" w:rsidR="00CD4352" w:rsidRDefault="00CD4352" w:rsidP="001B3ACA">
      <w:pPr>
        <w:pStyle w:val="ListParagraph"/>
        <w:numPr>
          <w:ilvl w:val="0"/>
          <w:numId w:val="3"/>
        </w:numPr>
      </w:pPr>
      <w:r>
        <w:t>Lead</w:t>
      </w:r>
      <w:r w:rsidR="00D91910">
        <w:t xml:space="preserve"> and/or support </w:t>
      </w:r>
      <w:r>
        <w:t xml:space="preserve">internal and external audits </w:t>
      </w:r>
      <w:r w:rsidR="009E1598">
        <w:t xml:space="preserve">in line with the schedule, owning remediation plan activities. </w:t>
      </w:r>
    </w:p>
    <w:p w14:paraId="594B2BA6" w14:textId="3D9147C2" w:rsidR="009C4B7C" w:rsidRDefault="009C4B7C" w:rsidP="001B3ACA">
      <w:pPr>
        <w:pStyle w:val="ListParagraph"/>
        <w:numPr>
          <w:ilvl w:val="0"/>
          <w:numId w:val="3"/>
        </w:numPr>
      </w:pPr>
      <w:r>
        <w:t>Ensure supporting GRC documentation is up-to-date and relevant.</w:t>
      </w:r>
    </w:p>
    <w:p w14:paraId="3F1FED2F" w14:textId="77777777" w:rsidR="007F5D65" w:rsidRPr="0085529D" w:rsidRDefault="007F5D65" w:rsidP="007F5D65">
      <w:pPr>
        <w:pStyle w:val="ListParagraph"/>
        <w:numPr>
          <w:ilvl w:val="0"/>
          <w:numId w:val="3"/>
        </w:numPr>
      </w:pPr>
      <w:r>
        <w:t xml:space="preserve">Remain up to date with industry best practise, new technologies and emerging threats. </w:t>
      </w:r>
    </w:p>
    <w:p w14:paraId="75DE65FA" w14:textId="77777777" w:rsidR="004B398E" w:rsidRPr="00FC07B7" w:rsidRDefault="004B398E" w:rsidP="00A73F85">
      <w:pPr>
        <w:pStyle w:val="ListParagraph"/>
        <w:rPr>
          <w:b/>
          <w:bCs/>
        </w:rPr>
      </w:pPr>
    </w:p>
    <w:p w14:paraId="2549BD3C" w14:textId="77777777" w:rsidR="00A73F85" w:rsidRDefault="00A73F85" w:rsidP="00A73F85">
      <w:pPr>
        <w:ind w:left="360"/>
        <w:rPr>
          <w:b/>
          <w:bCs/>
        </w:rPr>
      </w:pPr>
      <w:r w:rsidRPr="00FC07B7">
        <w:rPr>
          <w:b/>
          <w:bCs/>
        </w:rPr>
        <w:t xml:space="preserve">Skills </w:t>
      </w:r>
    </w:p>
    <w:p w14:paraId="05E90F8F" w14:textId="38F5DA56" w:rsidR="002617B8" w:rsidRDefault="00941267" w:rsidP="00A73F85">
      <w:pPr>
        <w:pStyle w:val="ListParagraph"/>
        <w:numPr>
          <w:ilvl w:val="0"/>
          <w:numId w:val="2"/>
        </w:numPr>
      </w:pPr>
      <w:r>
        <w:t xml:space="preserve">Effective verbal and written communication skills, with the ability to collaborate with cross-functional teams with varying technical ability. </w:t>
      </w:r>
    </w:p>
    <w:p w14:paraId="676E2B82" w14:textId="37C61013" w:rsidR="00CA1AC5" w:rsidRDefault="0027647F" w:rsidP="00CA1AC5">
      <w:pPr>
        <w:pStyle w:val="ListParagraph"/>
        <w:numPr>
          <w:ilvl w:val="0"/>
          <w:numId w:val="2"/>
        </w:numPr>
      </w:pPr>
      <w:r>
        <w:lastRenderedPageBreak/>
        <w:t>Experience working</w:t>
      </w:r>
      <w:r w:rsidR="004C7AFE">
        <w:t xml:space="preserve"> and implementing</w:t>
      </w:r>
      <w:r>
        <w:t xml:space="preserve"> </w:t>
      </w:r>
      <w:r w:rsidR="003C49E8">
        <w:t xml:space="preserve">global </w:t>
      </w:r>
      <w:r>
        <w:t>security frameworks</w:t>
      </w:r>
      <w:r w:rsidR="00101A9D">
        <w:t xml:space="preserve"> and compliance standards</w:t>
      </w:r>
      <w:r w:rsidR="00CA1AC5">
        <w:t xml:space="preserve"> in the UK, Canada, and Australia</w:t>
      </w:r>
      <w:r>
        <w:t>, including ISO27001, Cyber Essentials Plus, NIST</w:t>
      </w:r>
      <w:r w:rsidR="003C49E8">
        <w:t>, SOC Type 2</w:t>
      </w:r>
      <w:r w:rsidR="003774E3">
        <w:t>, Cyber Secure</w:t>
      </w:r>
      <w:r>
        <w:t xml:space="preserve"> and PCI-DSS. </w:t>
      </w:r>
    </w:p>
    <w:p w14:paraId="34A3805F" w14:textId="7344435E" w:rsidR="002617B8" w:rsidRDefault="002617B8" w:rsidP="00014A81">
      <w:pPr>
        <w:pStyle w:val="ListParagraph"/>
        <w:numPr>
          <w:ilvl w:val="0"/>
          <w:numId w:val="2"/>
        </w:numPr>
      </w:pPr>
      <w:r>
        <w:t>Experience leading a team</w:t>
      </w:r>
      <w:r w:rsidR="00404294">
        <w:t xml:space="preserve">, preferably on a global scale. </w:t>
      </w:r>
    </w:p>
    <w:p w14:paraId="18ED613E" w14:textId="22C780FF" w:rsidR="00A73F85" w:rsidRDefault="00A73F85" w:rsidP="00A73F85">
      <w:pPr>
        <w:pStyle w:val="ListParagraph"/>
        <w:numPr>
          <w:ilvl w:val="0"/>
          <w:numId w:val="2"/>
        </w:numPr>
      </w:pPr>
      <w:r>
        <w:t>Analytical thinking</w:t>
      </w:r>
      <w:r w:rsidR="00034300">
        <w:t>.</w:t>
      </w:r>
    </w:p>
    <w:p w14:paraId="65B85512" w14:textId="75EBB5ED" w:rsidR="00A73F85" w:rsidRDefault="00034300" w:rsidP="00A73F85">
      <w:pPr>
        <w:pStyle w:val="ListParagraph"/>
        <w:numPr>
          <w:ilvl w:val="0"/>
          <w:numId w:val="2"/>
        </w:numPr>
      </w:pPr>
      <w:r>
        <w:t xml:space="preserve">Strong problem-solving skills. </w:t>
      </w:r>
    </w:p>
    <w:p w14:paraId="2E211DFB" w14:textId="473AC422" w:rsidR="00A73F85" w:rsidRDefault="00A73F85" w:rsidP="00034300">
      <w:pPr>
        <w:pStyle w:val="ListParagraph"/>
        <w:numPr>
          <w:ilvl w:val="0"/>
          <w:numId w:val="2"/>
        </w:numPr>
      </w:pPr>
      <w:r>
        <w:t>Takes ownership of own development by ensuring that skills are kept up to date, in line with industry changes</w:t>
      </w:r>
      <w:r w:rsidR="00034300">
        <w:t>.</w:t>
      </w:r>
    </w:p>
    <w:p w14:paraId="2D08378E" w14:textId="4B047B76" w:rsidR="00E721E1" w:rsidRDefault="00E721E1" w:rsidP="00034300">
      <w:pPr>
        <w:pStyle w:val="ListParagraph"/>
        <w:numPr>
          <w:ilvl w:val="0"/>
          <w:numId w:val="2"/>
        </w:numPr>
      </w:pPr>
      <w:r>
        <w:t xml:space="preserve">Knowledge of incident response management. </w:t>
      </w:r>
    </w:p>
    <w:p w14:paraId="7A74CD62" w14:textId="3E1B5CD8" w:rsidR="00E721E1" w:rsidRDefault="00E721E1" w:rsidP="00034300">
      <w:pPr>
        <w:pStyle w:val="ListParagraph"/>
        <w:numPr>
          <w:ilvl w:val="0"/>
          <w:numId w:val="2"/>
        </w:numPr>
      </w:pPr>
      <w:r>
        <w:t xml:space="preserve">Risk management methodologies. </w:t>
      </w:r>
    </w:p>
    <w:p w14:paraId="49B64DF6" w14:textId="6FAB6E6E" w:rsidR="00E721E1" w:rsidRDefault="00E721E1" w:rsidP="00034300">
      <w:pPr>
        <w:pStyle w:val="ListParagraph"/>
        <w:numPr>
          <w:ilvl w:val="0"/>
          <w:numId w:val="2"/>
        </w:numPr>
      </w:pPr>
      <w:r>
        <w:t>Ability to drive change.</w:t>
      </w:r>
    </w:p>
    <w:p w14:paraId="24695896" w14:textId="4971D39E" w:rsidR="002C018E" w:rsidRDefault="00A73F85" w:rsidP="00DB3B3F">
      <w:pPr>
        <w:pStyle w:val="ListParagraph"/>
        <w:numPr>
          <w:ilvl w:val="0"/>
          <w:numId w:val="2"/>
        </w:numPr>
      </w:pPr>
      <w:r>
        <w:t>Experience of Microsoft Security and Compliance toolkits</w:t>
      </w:r>
      <w:r w:rsidR="00034300">
        <w:t xml:space="preserve">, Tenable.io </w:t>
      </w:r>
      <w:r>
        <w:t>would be an advantag</w:t>
      </w:r>
      <w:r w:rsidR="00034300">
        <w:t>e.</w:t>
      </w:r>
    </w:p>
    <w:sectPr w:rsidR="002C01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C1A"/>
    <w:multiLevelType w:val="multilevel"/>
    <w:tmpl w:val="FD3E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2379A"/>
    <w:multiLevelType w:val="multilevel"/>
    <w:tmpl w:val="BC60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686D96"/>
    <w:multiLevelType w:val="hybridMultilevel"/>
    <w:tmpl w:val="E152A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62925"/>
    <w:multiLevelType w:val="multilevel"/>
    <w:tmpl w:val="772C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4A2DB1"/>
    <w:multiLevelType w:val="hybridMultilevel"/>
    <w:tmpl w:val="4E268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838AD"/>
    <w:multiLevelType w:val="hybridMultilevel"/>
    <w:tmpl w:val="EBD028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A67855"/>
    <w:multiLevelType w:val="multilevel"/>
    <w:tmpl w:val="39BC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1894961">
    <w:abstractNumId w:val="4"/>
  </w:num>
  <w:num w:numId="2" w16cid:durableId="1113407225">
    <w:abstractNumId w:val="5"/>
  </w:num>
  <w:num w:numId="3" w16cid:durableId="391856346">
    <w:abstractNumId w:val="2"/>
  </w:num>
  <w:num w:numId="4" w16cid:durableId="1187210068">
    <w:abstractNumId w:val="3"/>
  </w:num>
  <w:num w:numId="5" w16cid:durableId="1764255568">
    <w:abstractNumId w:val="0"/>
  </w:num>
  <w:num w:numId="6" w16cid:durableId="983893287">
    <w:abstractNumId w:val="1"/>
  </w:num>
  <w:num w:numId="7" w16cid:durableId="13095540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F85"/>
    <w:rsid w:val="00003833"/>
    <w:rsid w:val="00014A81"/>
    <w:rsid w:val="00034300"/>
    <w:rsid w:val="000643EA"/>
    <w:rsid w:val="000E77D5"/>
    <w:rsid w:val="00101A9D"/>
    <w:rsid w:val="001225BB"/>
    <w:rsid w:val="00131F8D"/>
    <w:rsid w:val="001A5E8F"/>
    <w:rsid w:val="001B3ACA"/>
    <w:rsid w:val="00220898"/>
    <w:rsid w:val="002617B8"/>
    <w:rsid w:val="0027647F"/>
    <w:rsid w:val="002C018E"/>
    <w:rsid w:val="003616D1"/>
    <w:rsid w:val="003774E3"/>
    <w:rsid w:val="00384E63"/>
    <w:rsid w:val="003C49E8"/>
    <w:rsid w:val="003F2C6E"/>
    <w:rsid w:val="00404294"/>
    <w:rsid w:val="00476857"/>
    <w:rsid w:val="00483550"/>
    <w:rsid w:val="004916CF"/>
    <w:rsid w:val="004B398E"/>
    <w:rsid w:val="004B5C3A"/>
    <w:rsid w:val="004C7AFE"/>
    <w:rsid w:val="004F5C3B"/>
    <w:rsid w:val="00505A82"/>
    <w:rsid w:val="0051219C"/>
    <w:rsid w:val="00530CDC"/>
    <w:rsid w:val="00592802"/>
    <w:rsid w:val="0061205D"/>
    <w:rsid w:val="00623221"/>
    <w:rsid w:val="00634144"/>
    <w:rsid w:val="006C6340"/>
    <w:rsid w:val="006F455A"/>
    <w:rsid w:val="00707369"/>
    <w:rsid w:val="00733FD3"/>
    <w:rsid w:val="00746D90"/>
    <w:rsid w:val="007640E4"/>
    <w:rsid w:val="00790634"/>
    <w:rsid w:val="007B57C4"/>
    <w:rsid w:val="007D4200"/>
    <w:rsid w:val="007D7573"/>
    <w:rsid w:val="007F5D65"/>
    <w:rsid w:val="00823CE2"/>
    <w:rsid w:val="0085529D"/>
    <w:rsid w:val="008A3225"/>
    <w:rsid w:val="008C08CF"/>
    <w:rsid w:val="008E2E7E"/>
    <w:rsid w:val="0091095F"/>
    <w:rsid w:val="00923D4D"/>
    <w:rsid w:val="00941267"/>
    <w:rsid w:val="0099202B"/>
    <w:rsid w:val="009A07AF"/>
    <w:rsid w:val="009B5991"/>
    <w:rsid w:val="009C00C7"/>
    <w:rsid w:val="009C079D"/>
    <w:rsid w:val="009C4B7C"/>
    <w:rsid w:val="009E1598"/>
    <w:rsid w:val="00A37351"/>
    <w:rsid w:val="00A73F85"/>
    <w:rsid w:val="00AD5C75"/>
    <w:rsid w:val="00AF1C9E"/>
    <w:rsid w:val="00B33C2E"/>
    <w:rsid w:val="00B37A85"/>
    <w:rsid w:val="00B973C4"/>
    <w:rsid w:val="00BA5B0D"/>
    <w:rsid w:val="00BC2300"/>
    <w:rsid w:val="00BD1517"/>
    <w:rsid w:val="00BD2A76"/>
    <w:rsid w:val="00BE6911"/>
    <w:rsid w:val="00C141B2"/>
    <w:rsid w:val="00C26089"/>
    <w:rsid w:val="00C26ECD"/>
    <w:rsid w:val="00C473F2"/>
    <w:rsid w:val="00C50362"/>
    <w:rsid w:val="00C615BF"/>
    <w:rsid w:val="00C64AD4"/>
    <w:rsid w:val="00C94C42"/>
    <w:rsid w:val="00CA1AC5"/>
    <w:rsid w:val="00CC3BF1"/>
    <w:rsid w:val="00CC3D3E"/>
    <w:rsid w:val="00CC41C5"/>
    <w:rsid w:val="00CD2B31"/>
    <w:rsid w:val="00CD4352"/>
    <w:rsid w:val="00D15556"/>
    <w:rsid w:val="00D30AA0"/>
    <w:rsid w:val="00D37C2D"/>
    <w:rsid w:val="00D83BE8"/>
    <w:rsid w:val="00D91910"/>
    <w:rsid w:val="00D9360C"/>
    <w:rsid w:val="00D97540"/>
    <w:rsid w:val="00DA65F3"/>
    <w:rsid w:val="00DB3B3F"/>
    <w:rsid w:val="00DB439E"/>
    <w:rsid w:val="00DC337D"/>
    <w:rsid w:val="00DC5A62"/>
    <w:rsid w:val="00E16A08"/>
    <w:rsid w:val="00E2323B"/>
    <w:rsid w:val="00E546EB"/>
    <w:rsid w:val="00E721E1"/>
    <w:rsid w:val="00E80D67"/>
    <w:rsid w:val="00F07B31"/>
    <w:rsid w:val="00F1757A"/>
    <w:rsid w:val="00F3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151EC"/>
  <w15:docId w15:val="{D2D24735-D14A-424F-B436-81F29D49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F85"/>
  </w:style>
  <w:style w:type="paragraph" w:styleId="Heading4">
    <w:name w:val="heading 4"/>
    <w:basedOn w:val="Normal"/>
    <w:link w:val="Heading4Char"/>
    <w:uiPriority w:val="9"/>
    <w:qFormat/>
    <w:rsid w:val="00F36C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F8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F2C6E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36C1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Bedson</dc:creator>
  <cp:keywords/>
  <dc:description/>
  <cp:lastModifiedBy>Heather Bedson</cp:lastModifiedBy>
  <cp:revision>47</cp:revision>
  <dcterms:created xsi:type="dcterms:W3CDTF">2025-02-19T21:57:00Z</dcterms:created>
  <dcterms:modified xsi:type="dcterms:W3CDTF">2025-08-29T14:29:00Z</dcterms:modified>
</cp:coreProperties>
</file>