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64779E1A" w:rsidR="00411907" w:rsidRPr="00B05646" w:rsidRDefault="00507C7F" w:rsidP="00507C7F">
      <w:pPr>
        <w:jc w:val="right"/>
        <w:rPr>
          <w:rFonts w:cstheme="minorHAnsi"/>
          <w:sz w:val="24"/>
          <w:szCs w:val="24"/>
        </w:rPr>
      </w:pPr>
      <w:r w:rsidRPr="00B05646">
        <w:rPr>
          <w:rFonts w:cstheme="minorHAnsi"/>
          <w:noProof/>
          <w:sz w:val="24"/>
          <w:szCs w:val="24"/>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2D4F223B" w14:textId="77777777" w:rsidR="00CB495C" w:rsidRPr="00B05646" w:rsidRDefault="00CB495C" w:rsidP="00194A2C">
      <w:pPr>
        <w:pStyle w:val="BodyText1"/>
        <w:rPr>
          <w:rFonts w:asciiTheme="minorHAnsi" w:hAnsiTheme="minorHAnsi" w:cstheme="minorHAnsi"/>
          <w:b/>
          <w:bCs/>
          <w:u w:val="single"/>
        </w:rPr>
      </w:pPr>
      <w:r w:rsidRPr="00B05646">
        <w:rPr>
          <w:rFonts w:asciiTheme="minorHAnsi" w:hAnsiTheme="minorHAnsi" w:cstheme="minorHAnsi"/>
          <w:b/>
          <w:bCs/>
          <w:u w:val="single"/>
        </w:rPr>
        <w:t>BPP Job Description</w:t>
      </w:r>
    </w:p>
    <w:p w14:paraId="0546E774" w14:textId="77777777" w:rsidR="00CB495C" w:rsidRPr="00B05646" w:rsidRDefault="00CB495C" w:rsidP="00194A2C">
      <w:pPr>
        <w:pStyle w:val="BodyText1"/>
        <w:rPr>
          <w:rFonts w:asciiTheme="minorHAnsi" w:hAnsiTheme="minorHAnsi" w:cstheme="minorHAnsi"/>
          <w:b/>
          <w:bCs/>
        </w:rPr>
      </w:pPr>
    </w:p>
    <w:p w14:paraId="46414624" w14:textId="77777777" w:rsidR="00E54A7A" w:rsidRPr="00B05646" w:rsidRDefault="00E54A7A" w:rsidP="00194A2C">
      <w:pPr>
        <w:pStyle w:val="BodyText1"/>
        <w:rPr>
          <w:rFonts w:asciiTheme="minorHAnsi" w:hAnsiTheme="minorHAnsi" w:cstheme="minorHAnsi"/>
          <w:b/>
          <w:bCs/>
        </w:rPr>
      </w:pPr>
    </w:p>
    <w:p w14:paraId="7A85B51C" w14:textId="301F137E" w:rsidR="00194A2C" w:rsidRPr="00B05646" w:rsidRDefault="00194A2C" w:rsidP="44091A8D">
      <w:pPr>
        <w:pStyle w:val="BodyText1"/>
        <w:rPr>
          <w:rFonts w:asciiTheme="minorHAnsi" w:eastAsia="Times New Roman" w:hAnsiTheme="minorHAnsi" w:cstheme="minorHAnsi"/>
          <w:b/>
          <w:bCs/>
          <w:color w:val="000000" w:themeColor="text1"/>
        </w:rPr>
      </w:pPr>
      <w:r w:rsidRPr="00B05646">
        <w:rPr>
          <w:rFonts w:asciiTheme="minorHAnsi" w:hAnsiTheme="minorHAnsi" w:cstheme="minorHAnsi"/>
          <w:b/>
          <w:bCs/>
        </w:rPr>
        <w:t>Job Title</w:t>
      </w:r>
      <w:r w:rsidRPr="00B05646">
        <w:rPr>
          <w:rFonts w:asciiTheme="minorHAnsi" w:hAnsiTheme="minorHAnsi" w:cstheme="minorHAnsi"/>
        </w:rPr>
        <w:tab/>
      </w:r>
      <w:r w:rsidRPr="00B05646">
        <w:rPr>
          <w:rFonts w:asciiTheme="minorHAnsi" w:hAnsiTheme="minorHAnsi" w:cstheme="minorHAnsi"/>
        </w:rPr>
        <w:tab/>
      </w:r>
      <w:r w:rsidR="00EB5EA8" w:rsidRPr="00B05646">
        <w:rPr>
          <w:rFonts w:asciiTheme="minorHAnsi" w:hAnsiTheme="minorHAnsi" w:cstheme="minorHAnsi"/>
          <w:b/>
          <w:bCs/>
        </w:rPr>
        <w:t>Project Delivery Lead</w:t>
      </w:r>
    </w:p>
    <w:p w14:paraId="0729B743" w14:textId="666847F3" w:rsidR="0049531A" w:rsidRPr="00B05646" w:rsidRDefault="0049531A" w:rsidP="00194A2C">
      <w:pPr>
        <w:pStyle w:val="BodyText1"/>
        <w:rPr>
          <w:rFonts w:asciiTheme="minorHAnsi" w:hAnsiTheme="minorHAnsi" w:cstheme="minorHAnsi"/>
          <w:b/>
          <w:bCs/>
        </w:rPr>
      </w:pPr>
    </w:p>
    <w:p w14:paraId="725C3425" w14:textId="6C42BACB" w:rsidR="00CE77FF" w:rsidRPr="00B05646" w:rsidRDefault="0032088C" w:rsidP="00194A2C">
      <w:pPr>
        <w:pStyle w:val="BodyText1"/>
        <w:rPr>
          <w:rFonts w:asciiTheme="minorHAnsi" w:hAnsiTheme="minorHAnsi" w:cstheme="minorHAnsi"/>
        </w:rPr>
      </w:pPr>
      <w:r w:rsidRPr="00B05646">
        <w:rPr>
          <w:rFonts w:asciiTheme="minorHAnsi" w:hAnsiTheme="minorHAnsi" w:cstheme="minorHAnsi"/>
          <w:b/>
          <w:bCs/>
        </w:rPr>
        <w:t>Department</w:t>
      </w:r>
      <w:r w:rsidR="002752F8" w:rsidRPr="00B05646">
        <w:rPr>
          <w:rFonts w:asciiTheme="minorHAnsi" w:hAnsiTheme="minorHAnsi" w:cstheme="minorHAnsi"/>
          <w:b/>
          <w:bCs/>
        </w:rPr>
        <w:tab/>
      </w:r>
      <w:r w:rsidR="002752F8" w:rsidRPr="00B05646">
        <w:rPr>
          <w:rFonts w:asciiTheme="minorHAnsi" w:hAnsiTheme="minorHAnsi" w:cstheme="minorHAnsi"/>
          <w:b/>
          <w:bCs/>
        </w:rPr>
        <w:tab/>
      </w:r>
      <w:sdt>
        <w:sdtPr>
          <w:rPr>
            <w:rFonts w:asciiTheme="minorHAnsi" w:hAnsiTheme="minorHAnsi" w:cstheme="minorHAnsi"/>
            <w:b/>
            <w:bCs/>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AB5EEF" w:rsidRPr="00B05646">
            <w:rPr>
              <w:rFonts w:asciiTheme="minorHAnsi" w:hAnsiTheme="minorHAnsi" w:cstheme="minorHAnsi"/>
              <w:b/>
              <w:bCs/>
            </w:rPr>
            <w:t>Project Management Office</w:t>
          </w:r>
        </w:sdtContent>
      </w:sdt>
    </w:p>
    <w:p w14:paraId="388A06DF" w14:textId="22367759" w:rsidR="00336E0D" w:rsidRPr="00B05646" w:rsidRDefault="00336E0D" w:rsidP="00194A2C">
      <w:pPr>
        <w:pStyle w:val="BodyText1"/>
        <w:rPr>
          <w:rFonts w:asciiTheme="minorHAnsi" w:hAnsiTheme="minorHAnsi" w:cstheme="minorHAnsi"/>
        </w:rPr>
      </w:pPr>
    </w:p>
    <w:p w14:paraId="116AA883" w14:textId="65E6615B" w:rsidR="00591781" w:rsidRPr="00B05646" w:rsidRDefault="00591781" w:rsidP="00194A2C">
      <w:pPr>
        <w:pStyle w:val="BodyText1"/>
        <w:rPr>
          <w:rFonts w:asciiTheme="minorHAnsi" w:hAnsiTheme="minorHAnsi" w:cstheme="minorHAnsi"/>
        </w:rPr>
      </w:pPr>
      <w:r w:rsidRPr="00B05646">
        <w:rPr>
          <w:rFonts w:asciiTheme="minorHAnsi" w:hAnsiTheme="minorHAnsi" w:cstheme="minorHAnsi"/>
          <w:b/>
          <w:bCs/>
        </w:rPr>
        <w:t>Location</w:t>
      </w:r>
      <w:r w:rsidR="00311643" w:rsidRPr="00B05646">
        <w:rPr>
          <w:rFonts w:asciiTheme="minorHAnsi" w:hAnsiTheme="minorHAnsi" w:cstheme="minorHAnsi"/>
          <w:b/>
          <w:bCs/>
        </w:rPr>
        <w:tab/>
      </w:r>
      <w:r w:rsidR="00311643" w:rsidRPr="00B05646">
        <w:rPr>
          <w:rFonts w:asciiTheme="minorHAnsi" w:hAnsiTheme="minorHAnsi" w:cstheme="minorHAnsi"/>
          <w:b/>
          <w:bCs/>
        </w:rPr>
        <w:tab/>
      </w:r>
      <w:sdt>
        <w:sdtPr>
          <w:rPr>
            <w:rFonts w:asciiTheme="minorHAnsi" w:hAnsiTheme="minorHAnsi" w:cstheme="minorHAnsi"/>
            <w:b/>
            <w:bCs/>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AB5EEF" w:rsidRPr="00B05646">
            <w:rPr>
              <w:rFonts w:asciiTheme="minorHAnsi" w:hAnsiTheme="minorHAnsi" w:cstheme="minorHAnsi"/>
              <w:b/>
              <w:bCs/>
            </w:rPr>
            <w:t>Manchester St James</w:t>
          </w:r>
        </w:sdtContent>
      </w:sdt>
    </w:p>
    <w:p w14:paraId="127F5C12" w14:textId="3AFBE8A5" w:rsidR="003F577A" w:rsidRPr="00B05646" w:rsidRDefault="003F577A" w:rsidP="003F577A">
      <w:pPr>
        <w:pStyle w:val="BodyText1"/>
        <w:rPr>
          <w:rFonts w:asciiTheme="minorHAnsi" w:hAnsiTheme="minorHAnsi" w:cstheme="minorHAnsi"/>
        </w:rPr>
      </w:pPr>
    </w:p>
    <w:p w14:paraId="667E12FD" w14:textId="5A000F5A" w:rsidR="003F577A" w:rsidRPr="00B05646" w:rsidRDefault="003E0051" w:rsidP="00194A2C">
      <w:pPr>
        <w:pStyle w:val="BodyText1"/>
        <w:rPr>
          <w:rFonts w:asciiTheme="minorHAnsi" w:hAnsiTheme="minorHAnsi" w:cstheme="minorHAnsi"/>
          <w:b/>
          <w:bCs/>
        </w:rPr>
      </w:pPr>
      <w:r w:rsidRPr="00B05646">
        <w:rPr>
          <w:rFonts w:asciiTheme="minorHAnsi" w:hAnsiTheme="minorHAnsi" w:cstheme="minorHAnsi"/>
          <w:b/>
          <w:bCs/>
        </w:rPr>
        <w:t>Contrac</w:t>
      </w:r>
      <w:r w:rsidR="00927E49" w:rsidRPr="00B05646">
        <w:rPr>
          <w:rFonts w:asciiTheme="minorHAnsi" w:hAnsiTheme="minorHAnsi" w:cstheme="minorHAnsi"/>
          <w:b/>
          <w:bCs/>
        </w:rPr>
        <w:t xml:space="preserve">t </w:t>
      </w:r>
      <w:r w:rsidR="002E04CD" w:rsidRPr="00B05646">
        <w:rPr>
          <w:rFonts w:asciiTheme="minorHAnsi" w:hAnsiTheme="minorHAnsi" w:cstheme="minorHAnsi"/>
          <w:b/>
          <w:bCs/>
        </w:rPr>
        <w:t>type</w:t>
      </w:r>
      <w:r w:rsidR="002E04CD" w:rsidRPr="00B05646">
        <w:rPr>
          <w:rFonts w:asciiTheme="minorHAnsi" w:hAnsiTheme="minorHAnsi" w:cstheme="minorHAnsi"/>
          <w:b/>
          <w:bCs/>
        </w:rPr>
        <w:tab/>
      </w:r>
      <w:r w:rsidR="002E04CD" w:rsidRPr="00B05646">
        <w:rPr>
          <w:rFonts w:asciiTheme="minorHAnsi" w:hAnsiTheme="minorHAnsi" w:cstheme="minorHAnsi"/>
          <w:b/>
          <w:bCs/>
        </w:rPr>
        <w:tab/>
      </w:r>
      <w:sdt>
        <w:sdtPr>
          <w:rPr>
            <w:rFonts w:asciiTheme="minorHAnsi" w:hAnsiTheme="minorHAnsi" w:cstheme="minorHAnsi"/>
            <w:b/>
            <w:bCs/>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AB5EEF" w:rsidRPr="00B05646">
            <w:rPr>
              <w:rFonts w:asciiTheme="minorHAnsi" w:hAnsiTheme="minorHAnsi" w:cstheme="minorHAnsi"/>
              <w:b/>
              <w:bCs/>
            </w:rPr>
            <w:t>Full time and permanent</w:t>
          </w:r>
        </w:sdtContent>
      </w:sdt>
      <w:r w:rsidR="002E04CD" w:rsidRPr="00B05646">
        <w:rPr>
          <w:rFonts w:asciiTheme="minorHAnsi" w:hAnsiTheme="minorHAnsi" w:cstheme="minorHAnsi"/>
          <w:b/>
          <w:bCs/>
        </w:rPr>
        <w:tab/>
      </w:r>
    </w:p>
    <w:p w14:paraId="005C8A38" w14:textId="77777777" w:rsidR="003F577A" w:rsidRPr="00B05646" w:rsidRDefault="003F577A" w:rsidP="00194A2C">
      <w:pPr>
        <w:pStyle w:val="BodyText1"/>
        <w:rPr>
          <w:rFonts w:asciiTheme="minorHAnsi" w:hAnsiTheme="minorHAnsi" w:cstheme="minorHAnsi"/>
          <w:b/>
          <w:bCs/>
        </w:rPr>
      </w:pPr>
    </w:p>
    <w:p w14:paraId="2D623605" w14:textId="402E052D" w:rsidR="003E0051" w:rsidRPr="00B05646" w:rsidRDefault="003F577A" w:rsidP="00194A2C">
      <w:pPr>
        <w:pStyle w:val="BodyText1"/>
        <w:rPr>
          <w:rFonts w:asciiTheme="minorHAnsi" w:hAnsiTheme="minorHAnsi" w:cstheme="minorHAnsi"/>
          <w:b/>
          <w:bCs/>
        </w:rPr>
      </w:pPr>
      <w:r w:rsidRPr="00B05646">
        <w:rPr>
          <w:rFonts w:asciiTheme="minorHAnsi" w:hAnsiTheme="minorHAnsi" w:cstheme="minorHAnsi"/>
          <w:b/>
          <w:bCs/>
        </w:rPr>
        <w:t>Hours of work</w:t>
      </w:r>
      <w:r w:rsidR="002E04CD" w:rsidRPr="00B05646">
        <w:rPr>
          <w:rFonts w:asciiTheme="minorHAnsi" w:hAnsiTheme="minorHAnsi" w:cstheme="minorHAnsi"/>
          <w:b/>
          <w:bCs/>
        </w:rPr>
        <w:tab/>
      </w:r>
      <w:r w:rsidR="00DE5996" w:rsidRPr="00B05646">
        <w:rPr>
          <w:rFonts w:asciiTheme="minorHAnsi" w:hAnsiTheme="minorHAnsi" w:cstheme="minorHAnsi"/>
          <w:b/>
          <w:bCs/>
        </w:rPr>
        <w:tab/>
      </w:r>
      <w:r w:rsidR="00AB5EEF" w:rsidRPr="00B05646">
        <w:rPr>
          <w:rFonts w:asciiTheme="minorHAnsi" w:hAnsiTheme="minorHAnsi" w:cstheme="minorHAnsi"/>
          <w:b/>
          <w:bCs/>
        </w:rPr>
        <w:t>37.5</w:t>
      </w:r>
    </w:p>
    <w:p w14:paraId="02549530" w14:textId="01EC0C23" w:rsidR="00927E49" w:rsidRPr="00B05646" w:rsidRDefault="00927E49" w:rsidP="00194A2C">
      <w:pPr>
        <w:pStyle w:val="BodyText1"/>
        <w:rPr>
          <w:rFonts w:asciiTheme="minorHAnsi" w:hAnsiTheme="minorHAnsi" w:cstheme="minorHAnsi"/>
        </w:rPr>
      </w:pPr>
    </w:p>
    <w:p w14:paraId="55E0B300" w14:textId="5E7B0552" w:rsidR="004C463E" w:rsidRPr="00B05646" w:rsidRDefault="004C463E" w:rsidP="00194A2C">
      <w:pPr>
        <w:pStyle w:val="BodyText1"/>
        <w:rPr>
          <w:rFonts w:asciiTheme="minorHAnsi" w:hAnsiTheme="minorHAnsi" w:cstheme="minorHAnsi"/>
          <w:b/>
          <w:bCs/>
        </w:rPr>
      </w:pPr>
      <w:r w:rsidRPr="00B05646">
        <w:rPr>
          <w:rFonts w:asciiTheme="minorHAnsi" w:hAnsiTheme="minorHAnsi" w:cstheme="minorHAnsi"/>
          <w:b/>
          <w:bCs/>
        </w:rPr>
        <w:t xml:space="preserve">Reporting </w:t>
      </w:r>
      <w:r w:rsidR="00F076E6" w:rsidRPr="00B05646">
        <w:rPr>
          <w:rFonts w:asciiTheme="minorHAnsi" w:hAnsiTheme="minorHAnsi" w:cstheme="minorHAnsi"/>
          <w:b/>
          <w:bCs/>
        </w:rPr>
        <w:t>lines</w:t>
      </w:r>
      <w:r w:rsidR="00E54A7A" w:rsidRPr="00B05646">
        <w:rPr>
          <w:rFonts w:asciiTheme="minorHAnsi" w:hAnsiTheme="minorHAnsi" w:cstheme="minorHAnsi"/>
          <w:b/>
          <w:bCs/>
        </w:rPr>
        <w:tab/>
      </w:r>
      <w:r w:rsidR="00AB5EEF" w:rsidRPr="00B05646">
        <w:rPr>
          <w:rFonts w:asciiTheme="minorHAnsi" w:hAnsiTheme="minorHAnsi" w:cstheme="minorHAnsi"/>
          <w:b/>
          <w:bCs/>
        </w:rPr>
        <w:t>Group Projects Director</w:t>
      </w:r>
    </w:p>
    <w:p w14:paraId="00AF8D54" w14:textId="69CD9186" w:rsidR="005E1768" w:rsidRPr="00B05646" w:rsidRDefault="005E1768" w:rsidP="00194A2C">
      <w:pPr>
        <w:pStyle w:val="BodyText1"/>
        <w:rPr>
          <w:rFonts w:asciiTheme="minorHAnsi" w:hAnsiTheme="minorHAnsi" w:cstheme="minorHAnsi"/>
          <w:b/>
          <w:bCs/>
        </w:rPr>
      </w:pPr>
    </w:p>
    <w:p w14:paraId="0E54C2DC" w14:textId="64C4368E" w:rsidR="005E1768" w:rsidRPr="00B05646" w:rsidRDefault="005E1768" w:rsidP="00194A2C">
      <w:pPr>
        <w:pStyle w:val="BodyText1"/>
        <w:rPr>
          <w:rFonts w:asciiTheme="minorHAnsi" w:hAnsiTheme="minorHAnsi" w:cstheme="minorHAnsi"/>
          <w:b/>
          <w:bCs/>
        </w:rPr>
      </w:pPr>
    </w:p>
    <w:p w14:paraId="222A087D" w14:textId="49991059" w:rsidR="00C23D72" w:rsidRPr="00B05646" w:rsidRDefault="00801A82" w:rsidP="00194A2C">
      <w:pPr>
        <w:pStyle w:val="BodyText1"/>
        <w:rPr>
          <w:rFonts w:asciiTheme="minorHAnsi" w:hAnsiTheme="minorHAnsi" w:cstheme="minorHAnsi"/>
          <w:b/>
          <w:bCs/>
        </w:rPr>
      </w:pPr>
      <w:r w:rsidRPr="00B05646">
        <w:rPr>
          <w:rFonts w:asciiTheme="minorHAnsi" w:hAnsiTheme="minorHAnsi" w:cstheme="minorHAnsi"/>
          <w:b/>
          <w:bCs/>
        </w:rPr>
        <w:t>Job Purpose</w:t>
      </w:r>
    </w:p>
    <w:p w14:paraId="3834068C" w14:textId="77777777" w:rsidR="00EC6A5D" w:rsidRPr="00B05646" w:rsidRDefault="00EC6A5D" w:rsidP="00194A2C">
      <w:pPr>
        <w:pStyle w:val="BodyText1"/>
        <w:rPr>
          <w:rFonts w:asciiTheme="minorHAnsi" w:hAnsiTheme="minorHAnsi" w:cstheme="minorHAnsi"/>
          <w:b/>
          <w:bCs/>
        </w:rPr>
      </w:pPr>
    </w:p>
    <w:p w14:paraId="00ABCDA2" w14:textId="4D0DA16D" w:rsidR="00EC6A5D" w:rsidRPr="00B05646" w:rsidRDefault="00EC6A5D" w:rsidP="00194A2C">
      <w:pPr>
        <w:pStyle w:val="BodyText1"/>
        <w:rPr>
          <w:rFonts w:asciiTheme="minorHAnsi" w:hAnsiTheme="minorHAnsi" w:cstheme="minorHAnsi"/>
        </w:rPr>
      </w:pPr>
      <w:r w:rsidRPr="00B05646">
        <w:rPr>
          <w:rFonts w:asciiTheme="minorHAnsi" w:hAnsiTheme="minorHAnsi" w:cstheme="minorHAnsi"/>
        </w:rPr>
        <w:t>The purpose of this role is to lead and deliver complex, high-impact projects that align with the organization’s strategic objectives and drive measurable business value.</w:t>
      </w:r>
    </w:p>
    <w:p w14:paraId="6E2DEC50" w14:textId="77777777" w:rsidR="009F296D" w:rsidRPr="00B05646" w:rsidRDefault="009F296D" w:rsidP="00194A2C">
      <w:pPr>
        <w:pStyle w:val="BodyText1"/>
        <w:rPr>
          <w:rFonts w:asciiTheme="minorHAnsi" w:hAnsiTheme="minorHAnsi" w:cstheme="minorHAnsi"/>
        </w:rPr>
      </w:pPr>
    </w:p>
    <w:p w14:paraId="211DEFD7" w14:textId="2FAC93D7" w:rsidR="009F296D" w:rsidRPr="00B05646" w:rsidRDefault="009F296D" w:rsidP="00194A2C">
      <w:pPr>
        <w:pStyle w:val="BodyText1"/>
        <w:rPr>
          <w:rFonts w:asciiTheme="minorHAnsi" w:hAnsiTheme="minorHAnsi" w:cstheme="minorHAnsi"/>
        </w:rPr>
      </w:pPr>
      <w:r w:rsidRPr="00B05646">
        <w:rPr>
          <w:rFonts w:asciiTheme="minorHAnsi" w:hAnsiTheme="minorHAnsi" w:cstheme="minorHAnsi"/>
        </w:rPr>
        <w:t xml:space="preserve">Acting as a senior figure within the project delivery function (Project </w:t>
      </w:r>
      <w:r w:rsidR="00E30648" w:rsidRPr="00B05646">
        <w:rPr>
          <w:rFonts w:asciiTheme="minorHAnsi" w:hAnsiTheme="minorHAnsi" w:cstheme="minorHAnsi"/>
        </w:rPr>
        <w:t>M</w:t>
      </w:r>
      <w:r w:rsidRPr="00B05646">
        <w:rPr>
          <w:rFonts w:asciiTheme="minorHAnsi" w:hAnsiTheme="minorHAnsi" w:cstheme="minorHAnsi"/>
        </w:rPr>
        <w:t xml:space="preserve">anagement Office), the role combines strategic </w:t>
      </w:r>
      <w:r w:rsidR="00F930BE" w:rsidRPr="00B05646">
        <w:rPr>
          <w:rFonts w:asciiTheme="minorHAnsi" w:hAnsiTheme="minorHAnsi" w:cstheme="minorHAnsi"/>
        </w:rPr>
        <w:t>project delivery</w:t>
      </w:r>
      <w:r w:rsidRPr="00B05646">
        <w:rPr>
          <w:rFonts w:asciiTheme="minorHAnsi" w:hAnsiTheme="minorHAnsi" w:cstheme="minorHAnsi"/>
        </w:rPr>
        <w:t xml:space="preserve"> with operational execution, ensuring that initiatives are not only well-planned but also effectively implemented across diverse teams</w:t>
      </w:r>
      <w:r w:rsidR="00F930BE" w:rsidRPr="00B05646">
        <w:rPr>
          <w:rFonts w:asciiTheme="minorHAnsi" w:hAnsiTheme="minorHAnsi" w:cstheme="minorHAnsi"/>
        </w:rPr>
        <w:t xml:space="preserve">, </w:t>
      </w:r>
      <w:r w:rsidRPr="00B05646">
        <w:rPr>
          <w:rFonts w:asciiTheme="minorHAnsi" w:hAnsiTheme="minorHAnsi" w:cstheme="minorHAnsi"/>
        </w:rPr>
        <w:t>departments</w:t>
      </w:r>
      <w:r w:rsidR="00F930BE" w:rsidRPr="00B05646">
        <w:rPr>
          <w:rFonts w:asciiTheme="minorHAnsi" w:hAnsiTheme="minorHAnsi" w:cstheme="minorHAnsi"/>
        </w:rPr>
        <w:t xml:space="preserve"> and businesses within the BPP Group</w:t>
      </w:r>
      <w:r w:rsidRPr="00B05646">
        <w:rPr>
          <w:rFonts w:asciiTheme="minorHAnsi" w:hAnsiTheme="minorHAnsi" w:cstheme="minorHAnsi"/>
        </w:rPr>
        <w:t>.</w:t>
      </w:r>
    </w:p>
    <w:p w14:paraId="10151228" w14:textId="13664A9F" w:rsidR="005E1768" w:rsidRPr="00B05646" w:rsidRDefault="005E1768" w:rsidP="00194A2C">
      <w:pPr>
        <w:pStyle w:val="BodyText1"/>
        <w:rPr>
          <w:rFonts w:asciiTheme="minorHAnsi" w:hAnsiTheme="minorHAnsi" w:cstheme="minorHAnsi"/>
          <w:b/>
          <w:bCs/>
        </w:rPr>
      </w:pPr>
    </w:p>
    <w:p w14:paraId="35247477" w14:textId="77777777" w:rsidR="002C1B22" w:rsidRPr="00B05646" w:rsidRDefault="002C1B22" w:rsidP="00194A2C">
      <w:pPr>
        <w:pStyle w:val="BodyText1"/>
        <w:rPr>
          <w:rFonts w:asciiTheme="minorHAnsi" w:hAnsiTheme="minorHAnsi" w:cstheme="minorHAnsi"/>
          <w:b/>
          <w:bCs/>
        </w:rPr>
      </w:pPr>
    </w:p>
    <w:p w14:paraId="031C7071" w14:textId="03B462CE" w:rsidR="00E45427" w:rsidRPr="00B05646" w:rsidRDefault="009C5057" w:rsidP="009C5057">
      <w:pPr>
        <w:pStyle w:val="BodyText1"/>
        <w:rPr>
          <w:rFonts w:asciiTheme="minorHAnsi" w:hAnsiTheme="minorHAnsi" w:cstheme="minorHAnsi"/>
        </w:rPr>
      </w:pPr>
      <w:r w:rsidRPr="00B05646">
        <w:rPr>
          <w:rFonts w:asciiTheme="minorHAnsi" w:hAnsiTheme="minorHAnsi" w:cstheme="minorHAnsi"/>
          <w:b/>
          <w:bCs/>
        </w:rPr>
        <w:t>Key Responsibilities</w:t>
      </w:r>
      <w:r w:rsidRPr="00B05646">
        <w:rPr>
          <w:rFonts w:asciiTheme="minorHAnsi" w:hAnsiTheme="minorHAnsi" w:cstheme="minorHAnsi"/>
        </w:rPr>
        <w:t xml:space="preserve"> </w:t>
      </w:r>
    </w:p>
    <w:p w14:paraId="123E36BB" w14:textId="77777777" w:rsidR="00F210E1" w:rsidRPr="00B05646" w:rsidRDefault="00F210E1" w:rsidP="009C5057">
      <w:pPr>
        <w:pStyle w:val="BodyText1"/>
        <w:rPr>
          <w:rFonts w:asciiTheme="minorHAnsi" w:hAnsiTheme="minorHAnsi" w:cstheme="minorHAnsi"/>
        </w:rPr>
      </w:pPr>
    </w:p>
    <w:p w14:paraId="6FAFDBB6" w14:textId="77777777" w:rsidR="00F210E1" w:rsidRPr="00B05646" w:rsidRDefault="00F210E1" w:rsidP="00B05646">
      <w:pPr>
        <w:pStyle w:val="BodyText1"/>
        <w:numPr>
          <w:ilvl w:val="0"/>
          <w:numId w:val="13"/>
        </w:numPr>
        <w:rPr>
          <w:rFonts w:asciiTheme="minorHAnsi" w:hAnsiTheme="minorHAnsi" w:cstheme="minorHAnsi"/>
        </w:rPr>
      </w:pPr>
      <w:r w:rsidRPr="00B05646">
        <w:rPr>
          <w:rFonts w:asciiTheme="minorHAnsi" w:hAnsiTheme="minorHAnsi" w:cstheme="minorHAnsi"/>
        </w:rPr>
        <w:t>Lead the end-to-end delivery of complex, cross-functional projects that align with strategic business objectives, ensuring scope, timelines, and outcomes are clearly defined and achieved.</w:t>
      </w:r>
    </w:p>
    <w:p w14:paraId="668567EC" w14:textId="77777777" w:rsidR="00F210E1" w:rsidRPr="00B05646" w:rsidRDefault="00F210E1" w:rsidP="00F210E1">
      <w:pPr>
        <w:pStyle w:val="BodyText1"/>
        <w:rPr>
          <w:rFonts w:asciiTheme="minorHAnsi" w:hAnsiTheme="minorHAnsi" w:cstheme="minorHAnsi"/>
        </w:rPr>
      </w:pPr>
    </w:p>
    <w:p w14:paraId="488CB999" w14:textId="77777777" w:rsidR="00F210E1" w:rsidRPr="00B05646" w:rsidRDefault="00F210E1" w:rsidP="00B05646">
      <w:pPr>
        <w:pStyle w:val="BodyText1"/>
        <w:numPr>
          <w:ilvl w:val="0"/>
          <w:numId w:val="13"/>
        </w:numPr>
        <w:rPr>
          <w:rFonts w:asciiTheme="minorHAnsi" w:hAnsiTheme="minorHAnsi" w:cstheme="minorHAnsi"/>
        </w:rPr>
      </w:pPr>
      <w:r w:rsidRPr="00B05646">
        <w:rPr>
          <w:rFonts w:asciiTheme="minorHAnsi" w:hAnsiTheme="minorHAnsi" w:cstheme="minorHAnsi"/>
        </w:rPr>
        <w:t>Develop and implement strategic project plans, translating high-level business goals into actionable initiatives with measurable commercial impact.</w:t>
      </w:r>
    </w:p>
    <w:p w14:paraId="7934EC16" w14:textId="77777777" w:rsidR="00F210E1" w:rsidRPr="00B05646" w:rsidRDefault="00F210E1" w:rsidP="00F210E1">
      <w:pPr>
        <w:pStyle w:val="BodyText1"/>
        <w:rPr>
          <w:rFonts w:asciiTheme="minorHAnsi" w:hAnsiTheme="minorHAnsi" w:cstheme="minorHAnsi"/>
        </w:rPr>
      </w:pPr>
    </w:p>
    <w:p w14:paraId="59B8EC63" w14:textId="77777777" w:rsidR="00F210E1" w:rsidRPr="00B05646" w:rsidRDefault="00F210E1" w:rsidP="00B05646">
      <w:pPr>
        <w:pStyle w:val="BodyText1"/>
        <w:numPr>
          <w:ilvl w:val="0"/>
          <w:numId w:val="13"/>
        </w:numPr>
        <w:rPr>
          <w:rFonts w:asciiTheme="minorHAnsi" w:hAnsiTheme="minorHAnsi" w:cstheme="minorHAnsi"/>
        </w:rPr>
      </w:pPr>
      <w:r w:rsidRPr="00B05646">
        <w:rPr>
          <w:rFonts w:asciiTheme="minorHAnsi" w:hAnsiTheme="minorHAnsi" w:cstheme="minorHAnsi"/>
        </w:rPr>
        <w:t>Drive operational execution, ensuring projects are delivered efficiently and effectively within dynamic organizational environments, while maintaining quality and governance standards.</w:t>
      </w:r>
    </w:p>
    <w:p w14:paraId="2D252B7F" w14:textId="77777777" w:rsidR="00F210E1" w:rsidRPr="00B05646" w:rsidRDefault="00F210E1" w:rsidP="00F210E1">
      <w:pPr>
        <w:pStyle w:val="BodyText1"/>
        <w:rPr>
          <w:rFonts w:asciiTheme="minorHAnsi" w:hAnsiTheme="minorHAnsi" w:cstheme="minorHAnsi"/>
        </w:rPr>
      </w:pPr>
    </w:p>
    <w:p w14:paraId="26516895" w14:textId="77777777" w:rsidR="00F210E1" w:rsidRPr="00B05646" w:rsidRDefault="00F210E1" w:rsidP="00B05646">
      <w:pPr>
        <w:pStyle w:val="BodyText1"/>
        <w:numPr>
          <w:ilvl w:val="0"/>
          <w:numId w:val="13"/>
        </w:numPr>
        <w:rPr>
          <w:rFonts w:asciiTheme="minorHAnsi" w:hAnsiTheme="minorHAnsi" w:cstheme="minorHAnsi"/>
        </w:rPr>
      </w:pPr>
      <w:r w:rsidRPr="00B05646">
        <w:rPr>
          <w:rFonts w:asciiTheme="minorHAnsi" w:hAnsiTheme="minorHAnsi" w:cstheme="minorHAnsi"/>
        </w:rPr>
        <w:t>Manage stakeholder relationships across all levels of the organization, fostering alignment, engagement, and collaboration throughout the project lifecycle.</w:t>
      </w:r>
    </w:p>
    <w:p w14:paraId="3E52327F" w14:textId="77777777" w:rsidR="00A85329" w:rsidRPr="00B05646" w:rsidRDefault="00A85329" w:rsidP="00F210E1">
      <w:pPr>
        <w:pStyle w:val="BodyText1"/>
        <w:rPr>
          <w:rFonts w:asciiTheme="minorHAnsi" w:hAnsiTheme="minorHAnsi" w:cstheme="minorHAnsi"/>
        </w:rPr>
      </w:pPr>
    </w:p>
    <w:p w14:paraId="1127F0E5" w14:textId="1C25F512" w:rsidR="00F210E1" w:rsidRPr="00B05646" w:rsidRDefault="00F210E1" w:rsidP="00B05646">
      <w:pPr>
        <w:pStyle w:val="BodyText1"/>
        <w:numPr>
          <w:ilvl w:val="0"/>
          <w:numId w:val="13"/>
        </w:numPr>
        <w:rPr>
          <w:rFonts w:asciiTheme="minorHAnsi" w:hAnsiTheme="minorHAnsi" w:cstheme="minorHAnsi"/>
        </w:rPr>
      </w:pPr>
      <w:r w:rsidRPr="00B05646">
        <w:rPr>
          <w:rFonts w:asciiTheme="minorHAnsi" w:hAnsiTheme="minorHAnsi" w:cstheme="minorHAnsi"/>
        </w:rPr>
        <w:lastRenderedPageBreak/>
        <w:t>Provide commercial oversight, ensuring projects are financially sound, aligned with market dynamics, and contribute to long-term business value.</w:t>
      </w:r>
    </w:p>
    <w:p w14:paraId="2F76D9E7" w14:textId="77777777" w:rsidR="00B05646" w:rsidRPr="00B05646" w:rsidRDefault="00B05646" w:rsidP="00F210E1">
      <w:pPr>
        <w:pStyle w:val="BodyText1"/>
        <w:rPr>
          <w:rFonts w:asciiTheme="minorHAnsi" w:hAnsiTheme="minorHAnsi" w:cstheme="minorHAnsi"/>
        </w:rPr>
      </w:pPr>
    </w:p>
    <w:p w14:paraId="27FDC20C" w14:textId="4D0A0C31" w:rsidR="00CE0206" w:rsidRPr="00B05646" w:rsidRDefault="00CE0206" w:rsidP="009C5057">
      <w:pPr>
        <w:pStyle w:val="BodyText1"/>
        <w:rPr>
          <w:rFonts w:asciiTheme="minorHAnsi" w:hAnsiTheme="minorHAnsi" w:cstheme="minorHAnsi"/>
        </w:rPr>
      </w:pPr>
    </w:p>
    <w:p w14:paraId="3584DB1B" w14:textId="77777777" w:rsidR="002C1B22" w:rsidRPr="00B05646" w:rsidRDefault="002C1B22" w:rsidP="009C5057">
      <w:pPr>
        <w:pStyle w:val="BodyText1"/>
        <w:rPr>
          <w:rFonts w:asciiTheme="minorHAnsi" w:hAnsiTheme="minorHAnsi" w:cstheme="minorHAnsi"/>
        </w:rPr>
      </w:pPr>
    </w:p>
    <w:p w14:paraId="23C122FD" w14:textId="3957012C" w:rsidR="00B84FE7" w:rsidRPr="00B05646" w:rsidRDefault="002242CB" w:rsidP="00B84FE7">
      <w:pPr>
        <w:pStyle w:val="BodyText1"/>
        <w:rPr>
          <w:rFonts w:asciiTheme="minorHAnsi" w:hAnsiTheme="minorHAnsi" w:cstheme="minorHAnsi"/>
          <w:b/>
          <w:bCs/>
        </w:rPr>
      </w:pPr>
      <w:r w:rsidRPr="00B05646">
        <w:rPr>
          <w:rFonts w:asciiTheme="minorHAnsi" w:hAnsiTheme="minorHAnsi" w:cstheme="minorHAnsi"/>
          <w:b/>
          <w:bCs/>
        </w:rPr>
        <w:t xml:space="preserve">Skills, experience &amp; qualifications required </w:t>
      </w:r>
      <w:r w:rsidR="00DB525D" w:rsidRPr="00B05646">
        <w:rPr>
          <w:rFonts w:asciiTheme="minorHAnsi" w:hAnsiTheme="minorHAnsi" w:cstheme="minorHAnsi"/>
          <w:b/>
          <w:bCs/>
        </w:rPr>
        <w:t>–</w:t>
      </w:r>
      <w:r w:rsidRPr="00B05646">
        <w:rPr>
          <w:rFonts w:asciiTheme="minorHAnsi" w:hAnsiTheme="minorHAnsi" w:cstheme="minorHAnsi"/>
          <w:b/>
          <w:bCs/>
        </w:rPr>
        <w:t xml:space="preserve"> Essential</w:t>
      </w:r>
    </w:p>
    <w:p w14:paraId="2EC2026D" w14:textId="77777777" w:rsidR="00DB525D" w:rsidRPr="00B05646" w:rsidRDefault="00DB525D" w:rsidP="00B84FE7">
      <w:pPr>
        <w:pStyle w:val="BodyText1"/>
        <w:rPr>
          <w:rFonts w:asciiTheme="minorHAnsi" w:hAnsiTheme="minorHAnsi" w:cstheme="minorHAnsi"/>
          <w:b/>
          <w:bCs/>
        </w:rPr>
      </w:pPr>
    </w:p>
    <w:p w14:paraId="1A88B9A3" w14:textId="1A63C79C" w:rsidR="007D23B7" w:rsidRPr="00B05646" w:rsidRDefault="0029772F" w:rsidP="00B05646">
      <w:pPr>
        <w:pStyle w:val="BodyText1"/>
        <w:numPr>
          <w:ilvl w:val="0"/>
          <w:numId w:val="14"/>
        </w:numPr>
        <w:rPr>
          <w:rFonts w:asciiTheme="minorHAnsi" w:hAnsiTheme="minorHAnsi" w:cstheme="minorHAnsi"/>
        </w:rPr>
      </w:pPr>
      <w:r w:rsidRPr="00B05646">
        <w:rPr>
          <w:rFonts w:asciiTheme="minorHAnsi" w:hAnsiTheme="minorHAnsi" w:cstheme="minorHAnsi"/>
        </w:rPr>
        <w:t>A recognised project management qualification (e.g. PRINCE2, PMP, APM, or equivalent) is required</w:t>
      </w:r>
    </w:p>
    <w:p w14:paraId="4A0419EF" w14:textId="77777777" w:rsidR="007D23B7" w:rsidRPr="00B05646" w:rsidRDefault="007D23B7" w:rsidP="00B84FE7">
      <w:pPr>
        <w:pStyle w:val="BodyText1"/>
        <w:rPr>
          <w:rFonts w:asciiTheme="minorHAnsi" w:hAnsiTheme="minorHAnsi" w:cstheme="minorHAnsi"/>
        </w:rPr>
      </w:pPr>
    </w:p>
    <w:p w14:paraId="6B88EBF7" w14:textId="78122D9E" w:rsidR="0029772F" w:rsidRPr="00B05646" w:rsidRDefault="007D23B7" w:rsidP="00B05646">
      <w:pPr>
        <w:pStyle w:val="BodyText1"/>
        <w:numPr>
          <w:ilvl w:val="0"/>
          <w:numId w:val="14"/>
        </w:numPr>
        <w:rPr>
          <w:rFonts w:asciiTheme="minorHAnsi" w:hAnsiTheme="minorHAnsi" w:cstheme="minorHAnsi"/>
        </w:rPr>
      </w:pPr>
      <w:r w:rsidRPr="00B05646">
        <w:rPr>
          <w:rFonts w:asciiTheme="minorHAnsi" w:hAnsiTheme="minorHAnsi" w:cstheme="minorHAnsi"/>
        </w:rPr>
        <w:t>S</w:t>
      </w:r>
      <w:r w:rsidR="0029772F" w:rsidRPr="00B05646">
        <w:rPr>
          <w:rFonts w:asciiTheme="minorHAnsi" w:hAnsiTheme="minorHAnsi" w:cstheme="minorHAnsi"/>
        </w:rPr>
        <w:t>ignificant project management delivery experience in large complex organisations.</w:t>
      </w:r>
    </w:p>
    <w:p w14:paraId="1E752534" w14:textId="77777777" w:rsidR="002242CB" w:rsidRPr="00B05646" w:rsidRDefault="002242CB" w:rsidP="00DB2499">
      <w:pPr>
        <w:pStyle w:val="BodyText1"/>
        <w:rPr>
          <w:rFonts w:asciiTheme="minorHAnsi" w:hAnsiTheme="minorHAnsi" w:cstheme="minorHAnsi"/>
        </w:rPr>
      </w:pPr>
    </w:p>
    <w:p w14:paraId="7B15AB78" w14:textId="3D0DAB3C" w:rsidR="00963924" w:rsidRPr="00B05646" w:rsidRDefault="00963924" w:rsidP="00B05646">
      <w:pPr>
        <w:pStyle w:val="BodyText1"/>
        <w:numPr>
          <w:ilvl w:val="0"/>
          <w:numId w:val="14"/>
        </w:numPr>
        <w:rPr>
          <w:rFonts w:asciiTheme="minorHAnsi" w:hAnsiTheme="minorHAnsi" w:cstheme="minorHAnsi"/>
        </w:rPr>
      </w:pPr>
      <w:r w:rsidRPr="00B05646">
        <w:rPr>
          <w:rFonts w:asciiTheme="minorHAnsi" w:hAnsiTheme="minorHAnsi" w:cstheme="minorHAnsi"/>
        </w:rPr>
        <w:t>Strategic Thinking: Ability to develop and implement strategic plans that align with organizational goals and drive project success.</w:t>
      </w:r>
      <w:r w:rsidRPr="00B05646">
        <w:rPr>
          <w:rFonts w:asciiTheme="minorHAnsi" w:hAnsiTheme="minorHAnsi" w:cstheme="minorHAnsi"/>
        </w:rPr>
        <w:br/>
      </w:r>
    </w:p>
    <w:p w14:paraId="454D28BD" w14:textId="506EE075" w:rsidR="00963924" w:rsidRPr="00B05646" w:rsidRDefault="00963924" w:rsidP="00B05646">
      <w:pPr>
        <w:pStyle w:val="BodyText1"/>
        <w:numPr>
          <w:ilvl w:val="0"/>
          <w:numId w:val="14"/>
        </w:numPr>
        <w:rPr>
          <w:rFonts w:asciiTheme="minorHAnsi" w:hAnsiTheme="minorHAnsi" w:cstheme="minorHAnsi"/>
        </w:rPr>
      </w:pPr>
      <w:r w:rsidRPr="00B05646">
        <w:rPr>
          <w:rFonts w:asciiTheme="minorHAnsi" w:hAnsiTheme="minorHAnsi" w:cstheme="minorHAnsi"/>
        </w:rPr>
        <w:t>Commercial Acumen: Strong understanding of business drivers, financial principles, and market dynamics to ensure programs deliver measurable commercial value.</w:t>
      </w:r>
      <w:r w:rsidRPr="00B05646">
        <w:rPr>
          <w:rFonts w:asciiTheme="minorHAnsi" w:hAnsiTheme="minorHAnsi" w:cstheme="minorHAnsi"/>
        </w:rPr>
        <w:br/>
      </w:r>
    </w:p>
    <w:p w14:paraId="3C20AEE1" w14:textId="48A5C32B" w:rsidR="00963924" w:rsidRPr="00B05646" w:rsidRDefault="00963924" w:rsidP="00B05646">
      <w:pPr>
        <w:pStyle w:val="BodyText1"/>
        <w:numPr>
          <w:ilvl w:val="0"/>
          <w:numId w:val="14"/>
        </w:numPr>
        <w:rPr>
          <w:rFonts w:asciiTheme="minorHAnsi" w:hAnsiTheme="minorHAnsi" w:cstheme="minorHAnsi"/>
        </w:rPr>
      </w:pPr>
      <w:r w:rsidRPr="00B05646">
        <w:rPr>
          <w:rFonts w:asciiTheme="minorHAnsi" w:hAnsiTheme="minorHAnsi" w:cstheme="minorHAnsi"/>
        </w:rPr>
        <w:t>Stakeholder Management: Skilled in building and maintaining strong relationships with internal and external stakeholders, ensuring alignment and engagement throughout the program lifecycle.</w:t>
      </w:r>
      <w:r w:rsidRPr="00B05646">
        <w:rPr>
          <w:rFonts w:asciiTheme="minorHAnsi" w:hAnsiTheme="minorHAnsi" w:cstheme="minorHAnsi"/>
        </w:rPr>
        <w:br/>
      </w:r>
    </w:p>
    <w:p w14:paraId="4CE1CDDF" w14:textId="1A3D1A38" w:rsidR="00963924" w:rsidRPr="00B05646" w:rsidRDefault="00963924" w:rsidP="00B05646">
      <w:pPr>
        <w:pStyle w:val="BodyText1"/>
        <w:numPr>
          <w:ilvl w:val="0"/>
          <w:numId w:val="14"/>
        </w:numPr>
        <w:rPr>
          <w:rFonts w:asciiTheme="minorHAnsi" w:hAnsiTheme="minorHAnsi" w:cstheme="minorHAnsi"/>
        </w:rPr>
      </w:pPr>
      <w:r w:rsidRPr="00B05646">
        <w:rPr>
          <w:rFonts w:asciiTheme="minorHAnsi" w:hAnsiTheme="minorHAnsi" w:cstheme="minorHAnsi"/>
        </w:rPr>
        <w:t>Project / Programme Management: Expertise in leading complex projects and programmes from initiation through to delivery, ensuring alignment with strategic objectives, timelines, and scope. Able to balance short-term delivery pressures with long-term programme outcomes, while maintaining governance and driving continuous improvement.</w:t>
      </w:r>
      <w:r w:rsidRPr="00B05646">
        <w:rPr>
          <w:rFonts w:asciiTheme="minorHAnsi" w:hAnsiTheme="minorHAnsi" w:cstheme="minorHAnsi"/>
        </w:rPr>
        <w:br/>
      </w:r>
    </w:p>
    <w:p w14:paraId="0DA3BF94" w14:textId="3523A8C4" w:rsidR="00963924" w:rsidRPr="00B05646" w:rsidRDefault="00963924" w:rsidP="00B05646">
      <w:pPr>
        <w:pStyle w:val="BodyText1"/>
        <w:numPr>
          <w:ilvl w:val="0"/>
          <w:numId w:val="14"/>
        </w:numPr>
        <w:rPr>
          <w:rFonts w:asciiTheme="minorHAnsi" w:hAnsiTheme="minorHAnsi" w:cstheme="minorHAnsi"/>
        </w:rPr>
      </w:pPr>
      <w:r w:rsidRPr="00B05646">
        <w:rPr>
          <w:rFonts w:asciiTheme="minorHAnsi" w:hAnsiTheme="minorHAnsi" w:cstheme="minorHAnsi"/>
        </w:rPr>
        <w:t>Change Leadership: Ability to lead and manage change across teams and departments, fostering a culture of adaptability and continuous improvement.</w:t>
      </w:r>
      <w:r w:rsidRPr="00B05646">
        <w:rPr>
          <w:rFonts w:asciiTheme="minorHAnsi" w:hAnsiTheme="minorHAnsi" w:cstheme="minorHAnsi"/>
        </w:rPr>
        <w:br/>
      </w:r>
    </w:p>
    <w:p w14:paraId="5DF942E4" w14:textId="340E398D" w:rsidR="00963924" w:rsidRPr="00B05646" w:rsidRDefault="00963924" w:rsidP="00B05646">
      <w:pPr>
        <w:pStyle w:val="BodyText1"/>
        <w:numPr>
          <w:ilvl w:val="0"/>
          <w:numId w:val="14"/>
        </w:numPr>
        <w:rPr>
          <w:rFonts w:asciiTheme="minorHAnsi" w:hAnsiTheme="minorHAnsi" w:cstheme="minorHAnsi"/>
        </w:rPr>
      </w:pPr>
      <w:r w:rsidRPr="00B05646">
        <w:rPr>
          <w:rFonts w:asciiTheme="minorHAnsi" w:hAnsiTheme="minorHAnsi" w:cstheme="minorHAnsi"/>
        </w:rPr>
        <w:t>Risk and Issue Management: Proactive in identifying, assessing, and mitigating risks and issues that could impact program delivery or business outcomes.</w:t>
      </w:r>
      <w:r w:rsidRPr="00B05646">
        <w:rPr>
          <w:rFonts w:asciiTheme="minorHAnsi" w:hAnsiTheme="minorHAnsi" w:cstheme="minorHAnsi"/>
        </w:rPr>
        <w:br/>
      </w:r>
    </w:p>
    <w:p w14:paraId="3E881286" w14:textId="77777777" w:rsidR="00963924" w:rsidRPr="00B05646" w:rsidRDefault="00963924" w:rsidP="00B05646">
      <w:pPr>
        <w:pStyle w:val="BodyText1"/>
        <w:numPr>
          <w:ilvl w:val="0"/>
          <w:numId w:val="14"/>
        </w:numPr>
        <w:rPr>
          <w:rFonts w:asciiTheme="minorHAnsi" w:hAnsiTheme="minorHAnsi" w:cstheme="minorHAnsi"/>
        </w:rPr>
      </w:pPr>
      <w:r w:rsidRPr="00B05646">
        <w:rPr>
          <w:rFonts w:asciiTheme="minorHAnsi" w:hAnsiTheme="minorHAnsi" w:cstheme="minorHAnsi"/>
        </w:rPr>
        <w:t>Communication and Influence: Excellent communication and presentational skills with the ability to influence at all levels of the organization, from team members to senior leadership.</w:t>
      </w:r>
    </w:p>
    <w:p w14:paraId="053B7587" w14:textId="77777777" w:rsidR="00963924" w:rsidRPr="00B05646" w:rsidRDefault="00963924" w:rsidP="00B05646">
      <w:pPr>
        <w:pStyle w:val="BodyText1"/>
        <w:numPr>
          <w:ilvl w:val="0"/>
          <w:numId w:val="14"/>
        </w:numPr>
        <w:rPr>
          <w:rFonts w:asciiTheme="minorHAnsi" w:hAnsiTheme="minorHAnsi" w:cstheme="minorHAnsi"/>
        </w:rPr>
      </w:pPr>
      <w:r w:rsidRPr="00B05646">
        <w:rPr>
          <w:rFonts w:asciiTheme="minorHAnsi" w:hAnsiTheme="minorHAnsi" w:cstheme="minorHAnsi"/>
        </w:rPr>
        <w:t>Analytical and Problem-Solving Skills: Strong analytical mindset with the ability to interpret data, evaluate options, and make sound decisions under pressure.</w:t>
      </w:r>
    </w:p>
    <w:p w14:paraId="50EA70FC" w14:textId="77777777" w:rsidR="00963924" w:rsidRPr="00B05646" w:rsidRDefault="00963924" w:rsidP="00DB2499">
      <w:pPr>
        <w:pStyle w:val="BodyText1"/>
        <w:rPr>
          <w:rFonts w:asciiTheme="minorHAnsi" w:hAnsiTheme="minorHAnsi" w:cstheme="minorHAnsi"/>
        </w:rPr>
      </w:pPr>
    </w:p>
    <w:p w14:paraId="568E8797" w14:textId="77777777" w:rsidR="00414AEF" w:rsidRPr="00B05646" w:rsidRDefault="00414AEF" w:rsidP="00DB2499">
      <w:pPr>
        <w:pStyle w:val="BodyText1"/>
        <w:rPr>
          <w:rFonts w:asciiTheme="minorHAnsi" w:hAnsiTheme="minorHAnsi" w:cstheme="minorHAnsi"/>
        </w:rPr>
      </w:pPr>
    </w:p>
    <w:sectPr w:rsidR="00414AEF" w:rsidRPr="00B0564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AC36" w14:textId="77777777" w:rsidR="003E1F4F" w:rsidRDefault="003E1F4F" w:rsidP="009B718B">
      <w:pPr>
        <w:spacing w:after="0" w:line="240" w:lineRule="auto"/>
      </w:pPr>
      <w:r>
        <w:separator/>
      </w:r>
    </w:p>
  </w:endnote>
  <w:endnote w:type="continuationSeparator" w:id="0">
    <w:p w14:paraId="525AD932" w14:textId="77777777" w:rsidR="003E1F4F" w:rsidRDefault="003E1F4F" w:rsidP="009B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D574" w14:textId="77777777" w:rsidR="009B718B" w:rsidRDefault="009B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5CE4" w14:textId="7B98F694" w:rsidR="009B718B" w:rsidRPr="009B718B" w:rsidRDefault="009B718B" w:rsidP="009B718B">
    <w:pPr>
      <w:jc w:val="both"/>
      <w:rPr>
        <w:sz w:val="20"/>
        <w:szCs w:val="20"/>
      </w:rPr>
    </w:pPr>
    <w:r w:rsidRPr="009B718B">
      <w:rPr>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BB14" w14:textId="77777777" w:rsidR="009B718B" w:rsidRDefault="009B7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A2A1" w14:textId="77777777" w:rsidR="003E1F4F" w:rsidRDefault="003E1F4F" w:rsidP="009B718B">
      <w:pPr>
        <w:spacing w:after="0" w:line="240" w:lineRule="auto"/>
      </w:pPr>
      <w:r>
        <w:separator/>
      </w:r>
    </w:p>
  </w:footnote>
  <w:footnote w:type="continuationSeparator" w:id="0">
    <w:p w14:paraId="569DBAFC" w14:textId="77777777" w:rsidR="003E1F4F" w:rsidRDefault="003E1F4F" w:rsidP="009B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E989" w14:textId="77777777" w:rsidR="009B718B" w:rsidRDefault="009B7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92D" w14:textId="77777777" w:rsidR="009B718B" w:rsidRDefault="009B7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D59C" w14:textId="77777777" w:rsidR="009B718B" w:rsidRDefault="009B7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EA113E"/>
    <w:multiLevelType w:val="hybridMultilevel"/>
    <w:tmpl w:val="CD52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68984E91"/>
    <w:multiLevelType w:val="hybridMultilevel"/>
    <w:tmpl w:val="BF1C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472410">
    <w:abstractNumId w:val="1"/>
  </w:num>
  <w:num w:numId="2" w16cid:durableId="1276406091">
    <w:abstractNumId w:val="0"/>
  </w:num>
  <w:num w:numId="3" w16cid:durableId="411855766">
    <w:abstractNumId w:val="9"/>
  </w:num>
  <w:num w:numId="4" w16cid:durableId="519856379">
    <w:abstractNumId w:val="12"/>
  </w:num>
  <w:num w:numId="5" w16cid:durableId="713232401">
    <w:abstractNumId w:val="2"/>
  </w:num>
  <w:num w:numId="6" w16cid:durableId="613948524">
    <w:abstractNumId w:val="13"/>
  </w:num>
  <w:num w:numId="7" w16cid:durableId="1901791660">
    <w:abstractNumId w:val="10"/>
  </w:num>
  <w:num w:numId="8" w16cid:durableId="1085422815">
    <w:abstractNumId w:val="5"/>
  </w:num>
  <w:num w:numId="9" w16cid:durableId="961375284">
    <w:abstractNumId w:val="6"/>
  </w:num>
  <w:num w:numId="10" w16cid:durableId="460465343">
    <w:abstractNumId w:val="3"/>
  </w:num>
  <w:num w:numId="11" w16cid:durableId="1543983283">
    <w:abstractNumId w:val="8"/>
  </w:num>
  <w:num w:numId="12" w16cid:durableId="677654280">
    <w:abstractNumId w:val="4"/>
  </w:num>
  <w:num w:numId="13" w16cid:durableId="771894189">
    <w:abstractNumId w:val="7"/>
  </w:num>
  <w:num w:numId="14" w16cid:durableId="370568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C21BF"/>
    <w:rsid w:val="000F0A25"/>
    <w:rsid w:val="000F3BB7"/>
    <w:rsid w:val="00100A18"/>
    <w:rsid w:val="00110D8C"/>
    <w:rsid w:val="00112FE5"/>
    <w:rsid w:val="00120011"/>
    <w:rsid w:val="001331FC"/>
    <w:rsid w:val="00153B4C"/>
    <w:rsid w:val="00156EA0"/>
    <w:rsid w:val="0019434F"/>
    <w:rsid w:val="00194A2C"/>
    <w:rsid w:val="001A1324"/>
    <w:rsid w:val="001B6EFA"/>
    <w:rsid w:val="001C1C2C"/>
    <w:rsid w:val="001C27A3"/>
    <w:rsid w:val="001C6E0A"/>
    <w:rsid w:val="001C7C52"/>
    <w:rsid w:val="001D0801"/>
    <w:rsid w:val="0021463D"/>
    <w:rsid w:val="00214BB7"/>
    <w:rsid w:val="002242CB"/>
    <w:rsid w:val="0022780D"/>
    <w:rsid w:val="00235DBE"/>
    <w:rsid w:val="00255FF7"/>
    <w:rsid w:val="0025648F"/>
    <w:rsid w:val="0026190E"/>
    <w:rsid w:val="002752F8"/>
    <w:rsid w:val="002774EA"/>
    <w:rsid w:val="00281626"/>
    <w:rsid w:val="00285129"/>
    <w:rsid w:val="0029772F"/>
    <w:rsid w:val="00297AE8"/>
    <w:rsid w:val="002B7101"/>
    <w:rsid w:val="002C1B22"/>
    <w:rsid w:val="002D5405"/>
    <w:rsid w:val="002D6795"/>
    <w:rsid w:val="002E04CD"/>
    <w:rsid w:val="002E3161"/>
    <w:rsid w:val="00311643"/>
    <w:rsid w:val="0032088C"/>
    <w:rsid w:val="00333978"/>
    <w:rsid w:val="00336E0D"/>
    <w:rsid w:val="0035515D"/>
    <w:rsid w:val="00375DEC"/>
    <w:rsid w:val="003C5D25"/>
    <w:rsid w:val="003E0051"/>
    <w:rsid w:val="003E1F4F"/>
    <w:rsid w:val="003F577A"/>
    <w:rsid w:val="00411907"/>
    <w:rsid w:val="00414AEF"/>
    <w:rsid w:val="004210F1"/>
    <w:rsid w:val="00456364"/>
    <w:rsid w:val="00464AED"/>
    <w:rsid w:val="00483C93"/>
    <w:rsid w:val="00483CC9"/>
    <w:rsid w:val="00490710"/>
    <w:rsid w:val="0049531A"/>
    <w:rsid w:val="004C463E"/>
    <w:rsid w:val="004E20F9"/>
    <w:rsid w:val="00507584"/>
    <w:rsid w:val="00507C7F"/>
    <w:rsid w:val="00513F2F"/>
    <w:rsid w:val="0052390F"/>
    <w:rsid w:val="00545A5A"/>
    <w:rsid w:val="00591781"/>
    <w:rsid w:val="0059529D"/>
    <w:rsid w:val="005B3F97"/>
    <w:rsid w:val="005C1FD2"/>
    <w:rsid w:val="005E1768"/>
    <w:rsid w:val="005E1F53"/>
    <w:rsid w:val="005F3765"/>
    <w:rsid w:val="005F666E"/>
    <w:rsid w:val="00613A15"/>
    <w:rsid w:val="00627D27"/>
    <w:rsid w:val="00645802"/>
    <w:rsid w:val="00651AD5"/>
    <w:rsid w:val="00667BFF"/>
    <w:rsid w:val="006974FC"/>
    <w:rsid w:val="006A7014"/>
    <w:rsid w:val="006C32F4"/>
    <w:rsid w:val="006D5B3E"/>
    <w:rsid w:val="0070683B"/>
    <w:rsid w:val="00717B9B"/>
    <w:rsid w:val="00726BDC"/>
    <w:rsid w:val="007350DE"/>
    <w:rsid w:val="00752EB2"/>
    <w:rsid w:val="00761DA9"/>
    <w:rsid w:val="0078619B"/>
    <w:rsid w:val="007C2A4B"/>
    <w:rsid w:val="007D23B7"/>
    <w:rsid w:val="007D35C7"/>
    <w:rsid w:val="007F4B5B"/>
    <w:rsid w:val="00801A82"/>
    <w:rsid w:val="00821F28"/>
    <w:rsid w:val="00824ECE"/>
    <w:rsid w:val="00856F79"/>
    <w:rsid w:val="00897B9F"/>
    <w:rsid w:val="00897DD8"/>
    <w:rsid w:val="008B24B7"/>
    <w:rsid w:val="008B2514"/>
    <w:rsid w:val="008C5868"/>
    <w:rsid w:val="008D2696"/>
    <w:rsid w:val="008F1A2A"/>
    <w:rsid w:val="00914E0D"/>
    <w:rsid w:val="00921110"/>
    <w:rsid w:val="00927E49"/>
    <w:rsid w:val="009339D0"/>
    <w:rsid w:val="00935176"/>
    <w:rsid w:val="009451E5"/>
    <w:rsid w:val="00951D0A"/>
    <w:rsid w:val="00953137"/>
    <w:rsid w:val="00963924"/>
    <w:rsid w:val="00971C28"/>
    <w:rsid w:val="009870CD"/>
    <w:rsid w:val="009B2CF3"/>
    <w:rsid w:val="009B718B"/>
    <w:rsid w:val="009C5057"/>
    <w:rsid w:val="009C5528"/>
    <w:rsid w:val="009F296D"/>
    <w:rsid w:val="00A03F28"/>
    <w:rsid w:val="00A2248F"/>
    <w:rsid w:val="00A34305"/>
    <w:rsid w:val="00A51007"/>
    <w:rsid w:val="00A85329"/>
    <w:rsid w:val="00AB5EEF"/>
    <w:rsid w:val="00AF59A6"/>
    <w:rsid w:val="00B05646"/>
    <w:rsid w:val="00B23DFF"/>
    <w:rsid w:val="00B633FB"/>
    <w:rsid w:val="00B80E73"/>
    <w:rsid w:val="00B84FE7"/>
    <w:rsid w:val="00B85FEF"/>
    <w:rsid w:val="00B86F24"/>
    <w:rsid w:val="00BB322A"/>
    <w:rsid w:val="00BF3B47"/>
    <w:rsid w:val="00C055E2"/>
    <w:rsid w:val="00C111CF"/>
    <w:rsid w:val="00C1589C"/>
    <w:rsid w:val="00C23813"/>
    <w:rsid w:val="00C23D72"/>
    <w:rsid w:val="00C26AAD"/>
    <w:rsid w:val="00C47EE6"/>
    <w:rsid w:val="00C51B5E"/>
    <w:rsid w:val="00C70D6D"/>
    <w:rsid w:val="00CA64D8"/>
    <w:rsid w:val="00CB1425"/>
    <w:rsid w:val="00CB3E21"/>
    <w:rsid w:val="00CB495C"/>
    <w:rsid w:val="00CC1038"/>
    <w:rsid w:val="00CD158D"/>
    <w:rsid w:val="00CD531C"/>
    <w:rsid w:val="00CE0206"/>
    <w:rsid w:val="00CE0F1B"/>
    <w:rsid w:val="00CE77FF"/>
    <w:rsid w:val="00D14252"/>
    <w:rsid w:val="00D17B8F"/>
    <w:rsid w:val="00D221D9"/>
    <w:rsid w:val="00D50700"/>
    <w:rsid w:val="00D801B3"/>
    <w:rsid w:val="00DA06C9"/>
    <w:rsid w:val="00DA4CBF"/>
    <w:rsid w:val="00DB0AF4"/>
    <w:rsid w:val="00DB2499"/>
    <w:rsid w:val="00DB525D"/>
    <w:rsid w:val="00DB627D"/>
    <w:rsid w:val="00DC1D01"/>
    <w:rsid w:val="00DC2CAD"/>
    <w:rsid w:val="00DE5996"/>
    <w:rsid w:val="00DF1532"/>
    <w:rsid w:val="00DF717F"/>
    <w:rsid w:val="00E20027"/>
    <w:rsid w:val="00E30648"/>
    <w:rsid w:val="00E400F2"/>
    <w:rsid w:val="00E45427"/>
    <w:rsid w:val="00E54A7A"/>
    <w:rsid w:val="00E56A04"/>
    <w:rsid w:val="00E72BE1"/>
    <w:rsid w:val="00E76E2D"/>
    <w:rsid w:val="00E811D4"/>
    <w:rsid w:val="00E948A7"/>
    <w:rsid w:val="00EB5EA8"/>
    <w:rsid w:val="00EB7891"/>
    <w:rsid w:val="00EC2AC6"/>
    <w:rsid w:val="00EC6A5D"/>
    <w:rsid w:val="00ED5B2F"/>
    <w:rsid w:val="00EF14D7"/>
    <w:rsid w:val="00F076E6"/>
    <w:rsid w:val="00F210E1"/>
    <w:rsid w:val="00F23970"/>
    <w:rsid w:val="00F41E7F"/>
    <w:rsid w:val="00F51245"/>
    <w:rsid w:val="00F664EF"/>
    <w:rsid w:val="00F7501D"/>
    <w:rsid w:val="00F930BE"/>
    <w:rsid w:val="00F93B91"/>
    <w:rsid w:val="00FA175B"/>
    <w:rsid w:val="00FB2BB6"/>
    <w:rsid w:val="00FB54BC"/>
    <w:rsid w:val="00FC4B13"/>
    <w:rsid w:val="00FD7706"/>
    <w:rsid w:val="00FF5CFC"/>
    <w:rsid w:val="44091A8D"/>
    <w:rsid w:val="5AD44B2F"/>
    <w:rsid w:val="6786F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9B7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18B"/>
  </w:style>
  <w:style w:type="paragraph" w:styleId="Footer">
    <w:name w:val="footer"/>
    <w:basedOn w:val="Normal"/>
    <w:link w:val="FooterChar"/>
    <w:uiPriority w:val="99"/>
    <w:unhideWhenUsed/>
    <w:rsid w:val="009B7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14017">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662268607">
      <w:bodyDiv w:val="1"/>
      <w:marLeft w:val="0"/>
      <w:marRight w:val="0"/>
      <w:marTop w:val="0"/>
      <w:marBottom w:val="0"/>
      <w:divBdr>
        <w:top w:val="none" w:sz="0" w:space="0" w:color="auto"/>
        <w:left w:val="none" w:sz="0" w:space="0" w:color="auto"/>
        <w:bottom w:val="none" w:sz="0" w:space="0" w:color="auto"/>
        <w:right w:val="none" w:sz="0" w:space="0" w:color="auto"/>
      </w:divBdr>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814788668">
      <w:bodyDiv w:val="1"/>
      <w:marLeft w:val="0"/>
      <w:marRight w:val="0"/>
      <w:marTop w:val="0"/>
      <w:marBottom w:val="0"/>
      <w:divBdr>
        <w:top w:val="none" w:sz="0" w:space="0" w:color="auto"/>
        <w:left w:val="none" w:sz="0" w:space="0" w:color="auto"/>
        <w:bottom w:val="none" w:sz="0" w:space="0" w:color="auto"/>
        <w:right w:val="none" w:sz="0" w:space="0" w:color="auto"/>
      </w:divBdr>
    </w:div>
    <w:div w:id="203668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B1C51"/>
    <w:rsid w:val="004E20F9"/>
    <w:rsid w:val="007350DE"/>
    <w:rsid w:val="00870274"/>
    <w:rsid w:val="00897B9F"/>
    <w:rsid w:val="00CE16A4"/>
    <w:rsid w:val="00E56CEC"/>
    <w:rsid w:val="00FA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84E4C799922BC641A5C9660A398BF52C" ma:contentTypeVersion="33" ma:contentTypeDescription="" ma:contentTypeScope="" ma:versionID="dd860ae38029720e66fd519fe4a65946">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260c212ebac7c4ab67e4e97749e3d8aa" ns1:_="" ns3:_="">
    <xsd:import namespace="6f89c35a-a6b2-4b92-a8e1-4c01dcee326f"/>
    <xsd:import namespace="596bee95-76be-42c5-9f96-5cbe7f69ed0e"/>
    <xsd:element name="properties">
      <xsd:complexType>
        <xsd:sequence>
          <xsd:element name="documentManagement">
            <xsd:complexType>
              <xsd:all>
                <xsd:element ref="ns1:CandC_Description" minOccurs="0"/>
                <xsd:element ref="ns1:CandC_Featured" minOccurs="0"/>
                <xsd:element ref="ns1:CandC_ReviewDate" minOccurs="0"/>
                <xsd:element ref="ns1:CandC_ContentOwner" minOccurs="0"/>
                <xsd:element ref="ns1:TaxCatchAllLabel"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TaxCatchAll" minOccurs="0"/>
                <xsd:element ref="ns1:CandC_Tax_17TaxHTField" minOccurs="0"/>
                <xsd:element ref="ns3:MediaServiceMetadata" minOccurs="0"/>
                <xsd:element ref="ns3:MediaServiceFastMetadata" minOccurs="0"/>
                <xsd:element ref="ns3:MediaServiceObjectDetectorVersions" minOccurs="0"/>
                <xsd:element ref="ns3:MediaServiceSearchProperties"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CandC_Description" ma:index="0" nillable="true" ma:displayName="Short description" ma:internalName="CandC_Description" ma:readOnly="false">
      <xsd:simpleType>
        <xsd:restriction base="dms:Note">
          <xsd:maxLength value="255"/>
        </xsd:restriction>
      </xsd:simpleType>
    </xsd:element>
    <xsd:element name="CandC_Featured" ma:index="1" nillable="true" ma:displayName="Featured" ma:default="0" ma:internalName="CandC_Featured" ma:readOnly="false">
      <xsd:simpleType>
        <xsd:restriction base="dms:Boolean"/>
      </xsd:simpleType>
    </xsd:element>
    <xsd:element name="CandC_ReviewDate" ma:index="2" nillable="true" ma:displayName="Review date" ma:description="Date for revision" ma:format="DateOnly" ma:internalName="CandC_ReviewDate" ma:readOnly="false">
      <xsd:simpleType>
        <xsd:restriction base="dms:DateTime"/>
      </xsd:simpleType>
    </xsd:element>
    <xsd:element name="CandC_ContentOwner" ma:index="3" nillable="true" ma:displayName="Content owner" ma:list="UserInfo" ma:SharePointGroup="0" ma:internalName="CandC_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2" nillable="true" ma:displayName="Taxonomy Catch All Column1" ma:hidden="true" ma:list="{4aafd6ea-f0ec-4a50-adf9-576fa372fc5f}" ma:internalName="TaxCatchAllLabel" ma:readOnly="fals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Tax_11TaxHTField" ma:index="14" nillable="true" ma:taxonomy="true" ma:internalName="CandC_Tax_11TaxHTField" ma:taxonomyFieldName="CandC_Tax_11" ma:displayName="Location" ma:readOnly="false"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readOnly="false"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readOnly="fals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readOnly="false"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readOnly="fals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readOnly="fals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4aafd6ea-f0ec-4a50-adf9-576fa372fc5f}" ma:internalName="TaxCatchAll" ma:readOnly="false"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Tax_17TaxHTField" ma:index="26" nillable="true" ma:taxonomy="true" ma:internalName="CandC_Tax_17TaxHTField" ma:taxonomyFieldName="CandC_Tax_17" ma:displayName="Promote Where" ma:readOnly="fals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28</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TermInfo xmlns="http://schemas.microsoft.com/office/infopath/2007/PartnerControls">
          <TermName xmlns="http://schemas.microsoft.com/office/infopath/2007/PartnerControls">Forms and Template</TermName>
          <TermId xmlns="http://schemas.microsoft.com/office/infopath/2007/PartnerControls">10fe5e08-dfbf-4257-b64a-33c848a0fea5</TermId>
        </TermInfo>
      </Term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TaxCatchAllLabel xmlns="6f89c35a-a6b2-4b92-a8e1-4c01dcee32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656FD-D8FF-4C72-AE43-62DEA37E0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purl.org/dc/elements/1.1/"/>
    <ds:schemaRef ds:uri="6f89c35a-a6b2-4b92-a8e1-4c01dcee326f"/>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96bee95-76be-42c5-9f96-5cbe7f69ed0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Paige McGuigan</cp:lastModifiedBy>
  <cp:revision>2</cp:revision>
  <dcterms:created xsi:type="dcterms:W3CDTF">2025-10-03T10:29:00Z</dcterms:created>
  <dcterms:modified xsi:type="dcterms:W3CDTF">2025-10-03T10:29:00Z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0x01010036DF8ACB058DF9489700B19236AAD5940084E4C799922BC641A5C9660A398BF52C</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y fmtid="{D5CDD505-2E9C-101B-9397-08002B2CF9AE}" pid="8" name="CandC_Tax_15">
    <vt:lpwstr/>
  </property>
  <property fmtid="{D5CDD505-2E9C-101B-9397-08002B2CF9AE}" pid="9" name="CandC_Tax_16">
    <vt:lpwstr>28;#Forms and Template|10fe5e08-dfbf-4257-b64a-33c848a0fea5</vt:lpwstr>
  </property>
  <property fmtid="{D5CDD505-2E9C-101B-9397-08002B2CF9AE}" pid="10" name="CandC_Tax_11">
    <vt:lpwstr/>
  </property>
  <property fmtid="{D5CDD505-2E9C-101B-9397-08002B2CF9AE}" pid="11" name="CandC_Tax_14">
    <vt:lpwstr/>
  </property>
  <property fmtid="{D5CDD505-2E9C-101B-9397-08002B2CF9AE}" pid="12" name="CandC_Tax_17">
    <vt:lpwstr/>
  </property>
  <property fmtid="{D5CDD505-2E9C-101B-9397-08002B2CF9AE}" pid="13" name="CandC_Tax_12">
    <vt:lpwstr/>
  </property>
  <property fmtid="{D5CDD505-2E9C-101B-9397-08002B2CF9AE}" pid="14" name="CandC_Tax_13">
    <vt:lpwstr/>
  </property>
</Properties>
</file>