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3079DF5C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026C81">
        <w:rPr>
          <w:rFonts w:ascii="Arial" w:hAnsi="Arial" w:cs="Arial"/>
          <w:b/>
          <w:bCs/>
          <w:sz w:val="21"/>
          <w:szCs w:val="21"/>
        </w:rPr>
        <w:t xml:space="preserve">Resource Planner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4DF67BCD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026C81">
            <w:rPr>
              <w:rFonts w:ascii="Arial" w:hAnsi="Arial" w:cs="Arial"/>
              <w:b/>
              <w:bCs/>
              <w:sz w:val="21"/>
              <w:szCs w:val="21"/>
            </w:rPr>
            <w:t>School of Business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3E9C6325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7531EA">
            <w:rPr>
              <w:rFonts w:ascii="Arial" w:hAnsi="Arial" w:cs="Arial"/>
              <w:b/>
              <w:bCs/>
              <w:sz w:val="21"/>
              <w:szCs w:val="21"/>
            </w:rPr>
            <w:t>London Portsoken Street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22CF0B32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7BED4192" w:rsidR="003F577A" w:rsidRPr="006A7014" w:rsidRDefault="003F577A" w:rsidP="003F577A">
      <w:pPr>
        <w:pStyle w:val="BodyText1"/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A7014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1D3B6E82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026C81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9F1AD11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026C81">
        <w:rPr>
          <w:rFonts w:ascii="Arial" w:hAnsi="Arial" w:cs="Arial"/>
          <w:b/>
          <w:bCs/>
          <w:sz w:val="21"/>
          <w:szCs w:val="21"/>
        </w:rPr>
        <w:t>37.5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1D6AEF94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38186E1C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C44FDD1" w14:textId="3F496075" w:rsidR="00026C81" w:rsidRPr="00026C81" w:rsidRDefault="00026C81" w:rsidP="00194A2C">
      <w:pPr>
        <w:pStyle w:val="BodyText1"/>
        <w:rPr>
          <w:rFonts w:ascii="Arial" w:hAnsi="Arial" w:cs="Arial"/>
          <w:sz w:val="21"/>
          <w:szCs w:val="21"/>
        </w:rPr>
      </w:pPr>
      <w:r w:rsidRPr="00026C81">
        <w:rPr>
          <w:rFonts w:ascii="Arial" w:hAnsi="Arial" w:cs="Arial"/>
          <w:sz w:val="21"/>
          <w:szCs w:val="21"/>
        </w:rPr>
        <w:t>To be respon</w:t>
      </w:r>
      <w:r w:rsidR="00367ACC">
        <w:rPr>
          <w:rFonts w:ascii="Arial" w:hAnsi="Arial" w:cs="Arial"/>
          <w:sz w:val="21"/>
          <w:szCs w:val="21"/>
        </w:rPr>
        <w:t>sible for the Cost effective and efficient resourcing of BPP Programmes. You will ensure that the resourcing needs for all programmes are identified and managed appr</w:t>
      </w:r>
      <w:r w:rsidR="00817042">
        <w:rPr>
          <w:rFonts w:ascii="Arial" w:hAnsi="Arial" w:cs="Arial"/>
          <w:sz w:val="21"/>
          <w:szCs w:val="21"/>
        </w:rPr>
        <w:t xml:space="preserve">opriately using BPP’s resourcing system. You will also be responsible for the effective organisation of the </w:t>
      </w:r>
      <w:r w:rsidR="00BE2B5A">
        <w:rPr>
          <w:rFonts w:ascii="Arial" w:hAnsi="Arial" w:cs="Arial"/>
          <w:sz w:val="21"/>
          <w:szCs w:val="21"/>
        </w:rPr>
        <w:t>school’s</w:t>
      </w:r>
      <w:r w:rsidR="00817042">
        <w:rPr>
          <w:rFonts w:ascii="Arial" w:hAnsi="Arial" w:cs="Arial"/>
          <w:sz w:val="21"/>
          <w:szCs w:val="21"/>
        </w:rPr>
        <w:t xml:space="preserve"> operational resource demands and for maintaining key relationships with </w:t>
      </w:r>
      <w:r w:rsidR="00BE2B5A">
        <w:rPr>
          <w:rFonts w:ascii="Arial" w:hAnsi="Arial" w:cs="Arial"/>
          <w:sz w:val="21"/>
          <w:szCs w:val="21"/>
        </w:rPr>
        <w:t>bot interna and external stakeholders. Finally, you will be required to handle both professional and business information that is of sensitive and/or confident nature.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58B7605F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0DF8F8E7" w14:textId="5353367B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with Key Stakeholders including the Academic Programme Leads, to identify and resource all programme activity involving faculty and associates through the resourcing system</w:t>
      </w:r>
    </w:p>
    <w:p w14:paraId="3A5DF463" w14:textId="51AC33BA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Collaborate with </w:t>
      </w:r>
      <w:r w:rsidR="00D256B9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>Faculty</w:t>
      </w:r>
      <w:r w:rsidR="00D256B9">
        <w:rPr>
          <w:rFonts w:ascii="Arial" w:hAnsi="Arial" w:cs="Arial"/>
          <w:sz w:val="21"/>
          <w:szCs w:val="21"/>
        </w:rPr>
        <w:t xml:space="preserve"> Managers</w:t>
      </w:r>
      <w:r>
        <w:rPr>
          <w:rFonts w:ascii="Arial" w:hAnsi="Arial" w:cs="Arial"/>
          <w:sz w:val="21"/>
          <w:szCs w:val="21"/>
        </w:rPr>
        <w:t xml:space="preserve"> to ensure fair and appropriate allocation of work</w:t>
      </w:r>
    </w:p>
    <w:p w14:paraId="400B1DA5" w14:textId="3D20A3D5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with the scheduling team to schedule the required teaching and related activity</w:t>
      </w:r>
    </w:p>
    <w:p w14:paraId="1CD7848D" w14:textId="29B1EEEE" w:rsidR="0094344B" w:rsidRDefault="0094344B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Work with key </w:t>
      </w:r>
      <w:r w:rsidR="002F58F5">
        <w:rPr>
          <w:rFonts w:ascii="Arial" w:hAnsi="Arial" w:cs="Arial"/>
          <w:sz w:val="21"/>
          <w:szCs w:val="21"/>
        </w:rPr>
        <w:t>stakeholders to</w:t>
      </w:r>
      <w:r>
        <w:rPr>
          <w:rFonts w:ascii="Arial" w:hAnsi="Arial" w:cs="Arial"/>
          <w:sz w:val="21"/>
          <w:szCs w:val="21"/>
        </w:rPr>
        <w:t xml:space="preserve"> allocate resource to business development and outreach activities </w:t>
      </w:r>
    </w:p>
    <w:p w14:paraId="0B74D61F" w14:textId="78F93C55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Pro-actively develop and manage the relationships with faculty and associate staff</w:t>
      </w:r>
    </w:p>
    <w:p w14:paraId="21354AD3" w14:textId="364CE04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Organise class cover in the event of tutor sickness and other faculty absence</w:t>
      </w:r>
    </w:p>
    <w:p w14:paraId="6F550426" w14:textId="4BBA5E7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Review and authorise/reject Faculty holiday requests</w:t>
      </w:r>
    </w:p>
    <w:p w14:paraId="54995942" w14:textId="17A0641B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with academic programme and support teams to ensure efficient communication across teams to students and faculty regarding class/tutor changes</w:t>
      </w:r>
    </w:p>
    <w:p w14:paraId="2A2EC771" w14:textId="67AFE5F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Coordinate personal tutor allocations and teaching activity </w:t>
      </w:r>
    </w:p>
    <w:p w14:paraId="621640C5" w14:textId="7BD1BA00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Support the freelance payment claims and faculty overtime payments process</w:t>
      </w:r>
    </w:p>
    <w:p w14:paraId="37D98D42" w14:textId="3CD2EF52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Pro-actively manage student re-sit support provision</w:t>
      </w:r>
    </w:p>
    <w:p w14:paraId="0333DEBB" w14:textId="7323B6D9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Work with academic quality team to ensure new module development is resources and managed within workloads</w:t>
      </w:r>
    </w:p>
    <w:p w14:paraId="1A0F32E5" w14:textId="3B250F1F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Work with Faculty training leads to ensure associate and employed faulty receive adequate training </w:t>
      </w:r>
    </w:p>
    <w:p w14:paraId="02B7E476" w14:textId="50C123C8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 schools with capacity management analysis to identify growing or reducing resource demands and identify expertise gaps</w:t>
      </w:r>
    </w:p>
    <w:p w14:paraId="1C8684DA" w14:textId="03302FA6" w:rsidR="002F58F5" w:rsidRDefault="002F58F5" w:rsidP="0094344B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with the live online delivery team to manage programme adobe requires and SLAs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3584DB1B" w14:textId="77777777" w:rsidR="002C1B22" w:rsidRDefault="002C1B22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509A8000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526685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Essential</w:t>
      </w:r>
    </w:p>
    <w:p w14:paraId="02C6B40E" w14:textId="228511A3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Self-motivated with a proactive and creative approach to problem solving</w:t>
      </w:r>
    </w:p>
    <w:p w14:paraId="660270D4" w14:textId="0C67A785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 must be capable of organising, time management and taking ownership of your workload</w:t>
      </w:r>
    </w:p>
    <w:p w14:paraId="7F925016" w14:textId="6B05D90A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Able to consistently work to a high degree of accuracy and possess exceptional attention to detail</w:t>
      </w:r>
    </w:p>
    <w:p w14:paraId="5A643C42" w14:textId="510656C8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clear and professional communicator both verbally and I writing</w:t>
      </w:r>
    </w:p>
    <w:p w14:paraId="7B3C1536" w14:textId="6BB15CC9" w:rsidR="00526685" w:rsidRDefault="00526685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Strong </w:t>
      </w:r>
      <w:r w:rsidR="00B75C90">
        <w:rPr>
          <w:rFonts w:ascii="Arial" w:hAnsi="Arial" w:cs="Arial"/>
          <w:sz w:val="21"/>
          <w:szCs w:val="21"/>
        </w:rPr>
        <w:t xml:space="preserve">working knowledge of Microsoft office (specifically work, Excel, Outlook and 365 is essential along with a high level of general digital literacy </w:t>
      </w:r>
    </w:p>
    <w:p w14:paraId="0E418515" w14:textId="76686877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Strong negotiator with experience of managing stakeholder expectations and dealing with difficult conversations</w:t>
      </w:r>
    </w:p>
    <w:p w14:paraId="1E7C82D6" w14:textId="1E354DC3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ability to work well in a team and be collaborative</w:t>
      </w:r>
    </w:p>
    <w:p w14:paraId="7DF4FE57" w14:textId="3E01FEAD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building and maintaining strong relationships with key internal stakeholders</w:t>
      </w:r>
    </w:p>
    <w:p w14:paraId="6D941454" w14:textId="4D34C764" w:rsidR="00B75C90" w:rsidRDefault="00B75C90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Able to work on own ini</w:t>
      </w:r>
      <w:r w:rsidR="00035D88">
        <w:rPr>
          <w:rFonts w:ascii="Arial" w:hAnsi="Arial" w:cs="Arial"/>
          <w:sz w:val="21"/>
          <w:szCs w:val="21"/>
        </w:rPr>
        <w:t>tiative without daily supervision</w:t>
      </w:r>
    </w:p>
    <w:p w14:paraId="7CD212C7" w14:textId="68B54000" w:rsidR="00035D88" w:rsidRPr="00526685" w:rsidRDefault="00035D88" w:rsidP="00526685">
      <w:pPr>
        <w:pStyle w:val="BodyText1"/>
        <w:numPr>
          <w:ilvl w:val="0"/>
          <w:numId w:val="14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Agile mind-set with the ability to adapt to last minute changes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77777777" w:rsidR="002242CB" w:rsidRDefault="002242CB" w:rsidP="00DB2499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B2733B3" w14:textId="34379304" w:rsidR="00286DD1" w:rsidRDefault="00286DD1" w:rsidP="00286DD1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– Desirable</w:t>
      </w:r>
    </w:p>
    <w:p w14:paraId="530FC5C3" w14:textId="6E97291A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good level of education including excellent numeracy and literacy skills and the ability to apply logic </w:t>
      </w:r>
    </w:p>
    <w:p w14:paraId="3810B572" w14:textId="29785CAE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professional resource planning </w:t>
      </w:r>
      <w:r w:rsidR="006D56DF">
        <w:rPr>
          <w:rFonts w:ascii="Arial" w:hAnsi="Arial" w:cs="Arial"/>
          <w:sz w:val="21"/>
          <w:szCs w:val="21"/>
        </w:rPr>
        <w:t>qualification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421D8C1" w14:textId="2E53D600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in a resourcing environment</w:t>
      </w:r>
    </w:p>
    <w:p w14:paraId="61458AE0" w14:textId="24327C73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with resourcing system (</w:t>
      </w:r>
      <w:r w:rsidR="006D56DF">
        <w:rPr>
          <w:rFonts w:ascii="Arial" w:hAnsi="Arial" w:cs="Arial"/>
          <w:sz w:val="21"/>
          <w:szCs w:val="21"/>
        </w:rPr>
        <w:t>e.g.</w:t>
      </w:r>
      <w:r>
        <w:rPr>
          <w:rFonts w:ascii="Arial" w:hAnsi="Arial" w:cs="Arial"/>
          <w:sz w:val="21"/>
          <w:szCs w:val="21"/>
        </w:rPr>
        <w:t xml:space="preserve"> Retain)</w:t>
      </w:r>
    </w:p>
    <w:p w14:paraId="57DDFACE" w14:textId="4AF29CFD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Good knowledge of BPP products</w:t>
      </w:r>
    </w:p>
    <w:p w14:paraId="587D64F5" w14:textId="11E707B8" w:rsidR="00286DD1" w:rsidRPr="00286DD1" w:rsidRDefault="00286DD1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Relevant experience of resource planning, ideally in an operational educational environment</w:t>
      </w:r>
    </w:p>
    <w:p w14:paraId="2896E35E" w14:textId="78F256D5" w:rsidR="00286DD1" w:rsidRDefault="006D56DF" w:rsidP="00286DD1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Knowledge of legislation regarding working time regulations, policies, terms and conditions of service and Health and Safety</w:t>
      </w:r>
    </w:p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0F07"/>
    <w:multiLevelType w:val="hybridMultilevel"/>
    <w:tmpl w:val="8052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40754"/>
    <w:multiLevelType w:val="hybridMultilevel"/>
    <w:tmpl w:val="87F0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C367D39"/>
    <w:multiLevelType w:val="hybridMultilevel"/>
    <w:tmpl w:val="B21A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9118">
    <w:abstractNumId w:val="1"/>
  </w:num>
  <w:num w:numId="2" w16cid:durableId="818692070">
    <w:abstractNumId w:val="0"/>
  </w:num>
  <w:num w:numId="3" w16cid:durableId="1193148479">
    <w:abstractNumId w:val="10"/>
  </w:num>
  <w:num w:numId="4" w16cid:durableId="705563757">
    <w:abstractNumId w:val="12"/>
  </w:num>
  <w:num w:numId="5" w16cid:durableId="1891846131">
    <w:abstractNumId w:val="2"/>
  </w:num>
  <w:num w:numId="6" w16cid:durableId="362176357">
    <w:abstractNumId w:val="14"/>
  </w:num>
  <w:num w:numId="7" w16cid:durableId="364914757">
    <w:abstractNumId w:val="11"/>
  </w:num>
  <w:num w:numId="8" w16cid:durableId="1770000431">
    <w:abstractNumId w:val="6"/>
  </w:num>
  <w:num w:numId="9" w16cid:durableId="1283808040">
    <w:abstractNumId w:val="7"/>
  </w:num>
  <w:num w:numId="10" w16cid:durableId="372735468">
    <w:abstractNumId w:val="4"/>
  </w:num>
  <w:num w:numId="11" w16cid:durableId="1447000221">
    <w:abstractNumId w:val="9"/>
  </w:num>
  <w:num w:numId="12" w16cid:durableId="1628311759">
    <w:abstractNumId w:val="5"/>
  </w:num>
  <w:num w:numId="13" w16cid:durableId="916284968">
    <w:abstractNumId w:val="13"/>
  </w:num>
  <w:num w:numId="14" w16cid:durableId="205487198">
    <w:abstractNumId w:val="8"/>
  </w:num>
  <w:num w:numId="15" w16cid:durableId="203333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26C81"/>
    <w:rsid w:val="00035D88"/>
    <w:rsid w:val="00076E56"/>
    <w:rsid w:val="00083A6C"/>
    <w:rsid w:val="000B578F"/>
    <w:rsid w:val="000C1629"/>
    <w:rsid w:val="000C21BF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684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86DD1"/>
    <w:rsid w:val="00297AE8"/>
    <w:rsid w:val="002B7101"/>
    <w:rsid w:val="002C1B22"/>
    <w:rsid w:val="002D5405"/>
    <w:rsid w:val="002D6795"/>
    <w:rsid w:val="002E04CD"/>
    <w:rsid w:val="002E3161"/>
    <w:rsid w:val="002F58F5"/>
    <w:rsid w:val="00311643"/>
    <w:rsid w:val="0032088C"/>
    <w:rsid w:val="00333978"/>
    <w:rsid w:val="00336E0D"/>
    <w:rsid w:val="0035515D"/>
    <w:rsid w:val="00367ACC"/>
    <w:rsid w:val="00375DEC"/>
    <w:rsid w:val="003C5D25"/>
    <w:rsid w:val="003E0051"/>
    <w:rsid w:val="003F577A"/>
    <w:rsid w:val="00411907"/>
    <w:rsid w:val="00414AEF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26685"/>
    <w:rsid w:val="00545A5A"/>
    <w:rsid w:val="00591781"/>
    <w:rsid w:val="0059529D"/>
    <w:rsid w:val="005B3F97"/>
    <w:rsid w:val="005C1FD2"/>
    <w:rsid w:val="005E1768"/>
    <w:rsid w:val="005E1F53"/>
    <w:rsid w:val="005E771A"/>
    <w:rsid w:val="005F3765"/>
    <w:rsid w:val="005F666E"/>
    <w:rsid w:val="00613A15"/>
    <w:rsid w:val="00627D27"/>
    <w:rsid w:val="00645802"/>
    <w:rsid w:val="00651AD5"/>
    <w:rsid w:val="00667BFF"/>
    <w:rsid w:val="006974FC"/>
    <w:rsid w:val="006A7014"/>
    <w:rsid w:val="006C32F4"/>
    <w:rsid w:val="006D56DF"/>
    <w:rsid w:val="006D5B3E"/>
    <w:rsid w:val="006E4DBB"/>
    <w:rsid w:val="0070683B"/>
    <w:rsid w:val="00717B9B"/>
    <w:rsid w:val="00726BDC"/>
    <w:rsid w:val="00752EB2"/>
    <w:rsid w:val="007531EA"/>
    <w:rsid w:val="00761DA9"/>
    <w:rsid w:val="0078619B"/>
    <w:rsid w:val="007C2A4B"/>
    <w:rsid w:val="007D35C7"/>
    <w:rsid w:val="007F4B5B"/>
    <w:rsid w:val="00801A82"/>
    <w:rsid w:val="00817042"/>
    <w:rsid w:val="00821F28"/>
    <w:rsid w:val="00824ECE"/>
    <w:rsid w:val="00850576"/>
    <w:rsid w:val="00856F79"/>
    <w:rsid w:val="00897DD8"/>
    <w:rsid w:val="008B24B7"/>
    <w:rsid w:val="008B2514"/>
    <w:rsid w:val="008C5868"/>
    <w:rsid w:val="008D2696"/>
    <w:rsid w:val="008F1A2A"/>
    <w:rsid w:val="00914E0D"/>
    <w:rsid w:val="00921110"/>
    <w:rsid w:val="00927E49"/>
    <w:rsid w:val="009339D0"/>
    <w:rsid w:val="00935176"/>
    <w:rsid w:val="0094344B"/>
    <w:rsid w:val="009451E5"/>
    <w:rsid w:val="00951D0A"/>
    <w:rsid w:val="00953137"/>
    <w:rsid w:val="00971C28"/>
    <w:rsid w:val="009837D8"/>
    <w:rsid w:val="009870CD"/>
    <w:rsid w:val="009B2CF3"/>
    <w:rsid w:val="009C5057"/>
    <w:rsid w:val="009C5528"/>
    <w:rsid w:val="00A03F28"/>
    <w:rsid w:val="00A2248F"/>
    <w:rsid w:val="00A27F8F"/>
    <w:rsid w:val="00A34305"/>
    <w:rsid w:val="00A51007"/>
    <w:rsid w:val="00AF59A6"/>
    <w:rsid w:val="00B23DFF"/>
    <w:rsid w:val="00B75C90"/>
    <w:rsid w:val="00B80E73"/>
    <w:rsid w:val="00B84FE7"/>
    <w:rsid w:val="00B85FEF"/>
    <w:rsid w:val="00B86F24"/>
    <w:rsid w:val="00BB322A"/>
    <w:rsid w:val="00BE2B5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256B9"/>
    <w:rsid w:val="00D50700"/>
    <w:rsid w:val="00D801B3"/>
    <w:rsid w:val="00DA06C9"/>
    <w:rsid w:val="00DA4CBF"/>
    <w:rsid w:val="00DB0AF4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41E7F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3A2093"/>
    <w:rsid w:val="004E20F9"/>
    <w:rsid w:val="00870274"/>
    <w:rsid w:val="009837D8"/>
    <w:rsid w:val="00A27F8F"/>
    <w:rsid w:val="00BC3608"/>
    <w:rsid w:val="00CE16A4"/>
    <w:rsid w:val="00E22F97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/>
    </CandC_Tax_1TaxHTField>
    <CandC_IsKey xmlns="08ee4231-1175-4492-8f23-372e24c23728">true</CandC_IsKey>
    <CandC_OwnerOrAuthor xmlns="08ee4231-1175-4492-8f23-372e24c23728">
      <UserInfo>
        <DisplayName/>
        <AccountId xsi:nil="true"/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2022-03-21T16:00:02+00:00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12</Value>
    </TaxCatchAll>
    <CandC_Order xmlns="08ee4231-1175-4492-8f23-372e24c237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4CFB-3736-43CA-8662-480A16A8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08ee4231-1175-4492-8f23-372e24c23728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Esther Briggs</cp:lastModifiedBy>
  <cp:revision>2</cp:revision>
  <dcterms:created xsi:type="dcterms:W3CDTF">2025-04-16T16:23:00Z</dcterms:created>
  <dcterms:modified xsi:type="dcterms:W3CDTF">2025-04-16T16:23:00Z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