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96E1" w14:textId="77777777" w:rsidR="00411907" w:rsidRPr="002774EA" w:rsidRDefault="00507C7F" w:rsidP="00507C7F">
      <w:pPr>
        <w:jc w:val="right"/>
        <w:rPr>
          <w:rFonts w:ascii="Arial" w:hAnsi="Arial" w:cs="Arial"/>
          <w:sz w:val="21"/>
          <w:szCs w:val="21"/>
        </w:rPr>
      </w:pPr>
      <w:r w:rsidRPr="002774EA">
        <w:rPr>
          <w:rFonts w:ascii="Arial" w:hAnsi="Arial" w:cs="Arial"/>
          <w:noProof/>
          <w:sz w:val="21"/>
          <w:szCs w:val="21"/>
        </w:rPr>
        <w:drawing>
          <wp:anchor distT="0" distB="0" distL="114300" distR="114300" simplePos="0" relativeHeight="251659264" behindDoc="0" locked="0" layoutInCell="1" allowOverlap="1" wp14:anchorId="7F2A7787" wp14:editId="456A17FD">
            <wp:simplePos x="0" y="0"/>
            <wp:positionH relativeFrom="margin">
              <wp:posOffset>5521960</wp:posOffset>
            </wp:positionH>
            <wp:positionV relativeFrom="topMargin">
              <wp:posOffset>506095</wp:posOffset>
            </wp:positionV>
            <wp:extent cx="533399" cy="656261"/>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N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3399" cy="656261"/>
                    </a:xfrm>
                    <a:prstGeom prst="rect">
                      <a:avLst/>
                    </a:prstGeom>
                  </pic:spPr>
                </pic:pic>
              </a:graphicData>
            </a:graphic>
          </wp:anchor>
        </w:drawing>
      </w:r>
    </w:p>
    <w:p w14:paraId="6BEF077C" w14:textId="77777777" w:rsidR="00507C7F" w:rsidRPr="002774EA" w:rsidRDefault="00507C7F" w:rsidP="00507C7F">
      <w:pPr>
        <w:jc w:val="right"/>
        <w:rPr>
          <w:rFonts w:ascii="Arial" w:hAnsi="Arial" w:cs="Arial"/>
          <w:sz w:val="21"/>
          <w:szCs w:val="21"/>
        </w:rPr>
      </w:pPr>
    </w:p>
    <w:p w14:paraId="2D4F223B" w14:textId="77777777" w:rsidR="00CB495C" w:rsidRPr="00951D0A" w:rsidRDefault="00CB495C" w:rsidP="00194A2C">
      <w:pPr>
        <w:pStyle w:val="BodyText1"/>
        <w:rPr>
          <w:rFonts w:ascii="Arial" w:hAnsi="Arial" w:cs="Arial"/>
          <w:b/>
          <w:bCs/>
          <w:sz w:val="21"/>
          <w:szCs w:val="21"/>
          <w:u w:val="single"/>
        </w:rPr>
      </w:pPr>
      <w:r w:rsidRPr="00951D0A">
        <w:rPr>
          <w:rFonts w:ascii="Arial" w:hAnsi="Arial" w:cs="Arial"/>
          <w:b/>
          <w:bCs/>
          <w:sz w:val="21"/>
          <w:szCs w:val="21"/>
          <w:u w:val="single"/>
        </w:rPr>
        <w:t>BPP Job Description</w:t>
      </w:r>
    </w:p>
    <w:p w14:paraId="0546E774" w14:textId="77777777" w:rsidR="00CB495C" w:rsidRDefault="00CB495C" w:rsidP="00194A2C">
      <w:pPr>
        <w:pStyle w:val="BodyText1"/>
        <w:rPr>
          <w:rFonts w:ascii="Arial" w:hAnsi="Arial" w:cs="Arial"/>
          <w:b/>
          <w:bCs/>
          <w:sz w:val="21"/>
          <w:szCs w:val="21"/>
        </w:rPr>
      </w:pPr>
    </w:p>
    <w:p w14:paraId="46414624" w14:textId="77777777" w:rsidR="00E54A7A" w:rsidRDefault="00E54A7A" w:rsidP="00194A2C">
      <w:pPr>
        <w:pStyle w:val="BodyText1"/>
        <w:rPr>
          <w:rFonts w:ascii="Arial" w:hAnsi="Arial" w:cs="Arial"/>
          <w:b/>
          <w:bCs/>
          <w:sz w:val="21"/>
          <w:szCs w:val="21"/>
        </w:rPr>
      </w:pPr>
    </w:p>
    <w:p w14:paraId="7A85B51C" w14:textId="0623A961" w:rsidR="00194A2C" w:rsidRPr="00F7501D" w:rsidRDefault="00194A2C" w:rsidP="44091A8D">
      <w:pPr>
        <w:pStyle w:val="BodyText1"/>
        <w:rPr>
          <w:rFonts w:ascii="Times New Roman" w:eastAsia="Times New Roman" w:hAnsi="Times New Roman"/>
          <w:color w:val="000000" w:themeColor="text1"/>
        </w:rPr>
      </w:pPr>
      <w:r w:rsidRPr="44091A8D">
        <w:rPr>
          <w:rFonts w:ascii="Arial" w:hAnsi="Arial" w:cs="Arial"/>
          <w:b/>
          <w:bCs/>
          <w:sz w:val="21"/>
          <w:szCs w:val="21"/>
        </w:rPr>
        <w:t>Job Title</w:t>
      </w:r>
      <w:r>
        <w:tab/>
      </w:r>
      <w:r>
        <w:tab/>
      </w:r>
      <w:r>
        <w:rPr>
          <w:rFonts w:ascii="Arial" w:hAnsi="Arial" w:cs="Arial"/>
          <w:sz w:val="21"/>
          <w:szCs w:val="21"/>
        </w:rPr>
        <w:t>Head of Transformation</w:t>
      </w:r>
    </w:p>
    <w:p w14:paraId="0729B743" w14:textId="666847F3" w:rsidR="0049531A" w:rsidRDefault="0049531A" w:rsidP="00194A2C">
      <w:pPr>
        <w:pStyle w:val="BodyText1"/>
        <w:rPr>
          <w:rFonts w:ascii="Arial" w:hAnsi="Arial" w:cs="Arial"/>
          <w:b/>
          <w:bCs/>
          <w:sz w:val="21"/>
          <w:szCs w:val="21"/>
        </w:rPr>
      </w:pPr>
    </w:p>
    <w:p w14:paraId="725C3425" w14:textId="39F5CBF3" w:rsidR="00CE77FF" w:rsidRPr="002774EA" w:rsidRDefault="0032088C" w:rsidP="00194A2C">
      <w:pPr>
        <w:pStyle w:val="BodyText1"/>
        <w:rPr>
          <w:rFonts w:ascii="Arial" w:hAnsi="Arial" w:cs="Arial"/>
          <w:sz w:val="21"/>
          <w:szCs w:val="21"/>
        </w:rPr>
      </w:pPr>
      <w:r w:rsidRPr="2ACEBACB">
        <w:rPr>
          <w:rFonts w:ascii="Arial" w:hAnsi="Arial" w:cs="Arial"/>
          <w:b/>
          <w:bCs/>
          <w:sz w:val="21"/>
          <w:szCs w:val="21"/>
        </w:rPr>
        <w:t>Department</w:t>
      </w:r>
      <w:r>
        <w:tab/>
      </w:r>
      <w:r>
        <w:tab/>
      </w:r>
      <w:sdt>
        <w:sdtPr>
          <w:rPr>
            <w:rFonts w:ascii="Arial" w:hAnsi="Arial" w:cs="Arial"/>
            <w:b/>
            <w:bCs/>
            <w:sz w:val="21"/>
            <w:szCs w:val="21"/>
          </w:rPr>
          <w:id w:val="986432316"/>
          <w:placeholder>
            <w:docPart w:val="2D7CDFC6C0074A12B0C27E0DC4F54A61"/>
          </w:placeholder>
          <w:dropDownList>
            <w:listItem w:value="Choose an item."/>
            <w:listItem w:displayText="Accountancy &amp; Tax" w:value="Accountancy &amp; Tax"/>
            <w:listItem w:displayText="Actuarial" w:value="Actuarial"/>
            <w:listItem w:displayText="Apprenticeship Operations" w:value="Apprenticeship Operations"/>
            <w:listItem w:displayText="Business Analysis" w:value="Business Analysis"/>
            <w:listItem w:displayText="Business Efficiency" w:value="Business Efficiency"/>
            <w:listItem w:displayText="Channel Islands" w:value="Channel Islands"/>
            <w:listItem w:displayText="Client Services" w:value="Client Services"/>
            <w:listItem w:displayText="Contact Centre" w:value="Contact Centre"/>
            <w:listItem w:displayText="Customer Experience" w:value="Customer Experience"/>
            <w:listItem w:displayText="Digital Product" w:value="Digital Product"/>
            <w:listItem w:displayText="Facilities &amp; Customer Services" w:value="Facilities &amp; Customer Services"/>
            <w:listItem w:displayText="Financial Services" w:value="Financial Services"/>
            <w:listItem w:displayText="Group Academic Services" w:value="Group Academic Services"/>
            <w:listItem w:displayText="Group Education Services" w:value="Group Education Services"/>
            <w:listItem w:displayText="Group Education Technologies" w:value="Group Education Technologies"/>
            <w:listItem w:displayText="Group Finance" w:value="Group Finance"/>
            <w:listItem w:displayText="HR" w:value="HR"/>
            <w:listItem w:displayText="International Education Solutions" w:value="International Education Solutions"/>
            <w:listItem w:displayText="Law School" w:value="Law School"/>
            <w:listItem w:displayText="Learning Media" w:value="Learning Media"/>
            <w:listItem w:displayText="Legal" w:value="Legal"/>
            <w:listItem w:displayText="Marketing" w:value="Marketing"/>
            <w:listItem w:displayText="Non-Executive" w:value="Non-Executive"/>
            <w:listItem w:displayText="Operations" w:value="Operations"/>
            <w:listItem w:displayText="Planning &amp; Scheduling" w:value="Planning &amp; Scheduling"/>
            <w:listItem w:displayText="Project Management Office" w:value="Project Management Office"/>
            <w:listItem w:displayText="Professional Development" w:value="Professional Development"/>
            <w:listItem w:displayText="Registry Operations" w:value="Registry Operations"/>
            <w:listItem w:displayText="Sales &amp; Marketing" w:value="Sales &amp; Marketing"/>
            <w:listItem w:displayText="School of Business" w:value="School of Business"/>
            <w:listItem w:displayText="School of Health" w:value="School of Health"/>
            <w:listItem w:displayText="School of Nursing" w:value="School of Nursing"/>
            <w:listItem w:displayText="School of People and Skills Development" w:value="School of People and Skills Development"/>
            <w:listItem w:displayText="School of Technology" w:value="School of Technology"/>
            <w:listItem w:displayText="Senior Executive" w:value="Senior Executive"/>
            <w:listItem w:displayText="Technology" w:value="Technology"/>
            <w:listItem w:displayText="University Central Administration" w:value="University Central Administration"/>
            <w:listItem w:displayText="Other" w:value="Other"/>
          </w:dropDownList>
        </w:sdtPr>
        <w:sdtEndPr/>
        <w:sdtContent>
          <w:r w:rsidR="7FFC269A" w:rsidRPr="2ACEBACB">
            <w:rPr>
              <w:rFonts w:ascii="Arial" w:hAnsi="Arial" w:cs="Arial"/>
              <w:b/>
              <w:bCs/>
              <w:sz w:val="21"/>
              <w:szCs w:val="21"/>
            </w:rPr>
            <w:t>Project Management Office</w:t>
          </w:r>
        </w:sdtContent>
      </w:sdt>
    </w:p>
    <w:p w14:paraId="388A06DF" w14:textId="22367759" w:rsidR="00336E0D" w:rsidRPr="002774EA" w:rsidRDefault="00336E0D" w:rsidP="00194A2C">
      <w:pPr>
        <w:pStyle w:val="BodyText1"/>
        <w:rPr>
          <w:rFonts w:ascii="Arial" w:hAnsi="Arial" w:cs="Arial"/>
          <w:sz w:val="21"/>
          <w:szCs w:val="21"/>
        </w:rPr>
      </w:pPr>
    </w:p>
    <w:p w14:paraId="116AA883" w14:textId="53CC2FE5" w:rsidR="00591781" w:rsidRPr="002774EA" w:rsidRDefault="00591781" w:rsidP="00194A2C">
      <w:pPr>
        <w:pStyle w:val="BodyText1"/>
        <w:rPr>
          <w:rFonts w:ascii="Arial" w:hAnsi="Arial" w:cs="Arial"/>
          <w:sz w:val="21"/>
          <w:szCs w:val="21"/>
        </w:rPr>
      </w:pPr>
      <w:r w:rsidRPr="2ACEBACB">
        <w:rPr>
          <w:rFonts w:ascii="Arial" w:hAnsi="Arial" w:cs="Arial"/>
          <w:b/>
          <w:bCs/>
          <w:sz w:val="21"/>
          <w:szCs w:val="21"/>
        </w:rPr>
        <w:t>Location</w:t>
      </w:r>
      <w:r>
        <w:tab/>
      </w:r>
      <w:r>
        <w:tab/>
      </w:r>
      <w:sdt>
        <w:sdtPr>
          <w:rPr>
            <w:rFonts w:ascii="Arial" w:hAnsi="Arial" w:cs="Arial"/>
            <w:b/>
            <w:bCs/>
            <w:sz w:val="21"/>
            <w:szCs w:val="21"/>
          </w:rPr>
          <w:id w:val="-450396153"/>
          <w:placeholder>
            <w:docPart w:val="E617A1C840A945BFA2D5E3FF09BB54C2"/>
          </w:placeholder>
          <w:dropDownList>
            <w:listItem w:value="Choose an item."/>
            <w:listItem w:displayText="Abingdon" w:value="Abingdon"/>
            <w:listItem w:displayText="Birmingham" w:value="Birmingham"/>
            <w:listItem w:displayText="Bristol" w:value="Bristol"/>
            <w:listItem w:displayText="Cambridge" w:value="Cambridge"/>
            <w:listItem w:displayText="Croydon" w:value="Croydon"/>
            <w:listItem w:displayText="Glasgow" w:value="Glasgow"/>
            <w:listItem w:displayText="Guernsey" w:value="Guernsey"/>
            <w:listItem w:displayText="Home based" w:value="Home based"/>
            <w:listItem w:displayText="Home and office based" w:value="Home and office based"/>
            <w:listItem w:displayText="Hong Kong" w:value="Hong Kong"/>
            <w:listItem w:displayText="Jersey" w:value="Jersey"/>
            <w:listItem w:displayText="Leeds" w:value="Leeds"/>
            <w:listItem w:displayText="Livingston" w:value="Livingston"/>
            <w:listItem w:displayText="London Fitzwilliam House" w:value="London Fitzwilliam House"/>
            <w:listItem w:displayText="London Holborn" w:value="London Holborn"/>
            <w:listItem w:displayText="London King's Cross" w:value="London King's Cross"/>
            <w:listItem w:displayText="London Portsoken Street" w:value="London Portsoken Street"/>
            <w:listItem w:displayText="London Shepherd's Bush" w:value="London Shepherd's Bush"/>
            <w:listItem w:displayText="London Waterloo" w:value="London Waterloo"/>
            <w:listItem w:displayText="Malaysia" w:value="Malaysia"/>
            <w:listItem w:displayText="Manchester St James" w:value="Manchester St James"/>
            <w:listItem w:displayText="Milton Keynes" w:value="Milton Keynes"/>
            <w:listItem w:displayText="Nationwide" w:value="Nationwide"/>
            <w:listItem w:displayText="Newcastle" w:value="Newcastle"/>
            <w:listItem w:displayText="Nottingham" w:value="Nottingham"/>
            <w:listItem w:displayText="Poland" w:value="Poland"/>
            <w:listItem w:displayText="Reading" w:value="Reading"/>
            <w:listItem w:displayText="Romania" w:value="Romania"/>
            <w:listItem w:displayText="Shanghai" w:value="Shanghai"/>
            <w:listItem w:displayText="Singapore" w:value="Singapore"/>
            <w:listItem w:displayText="Southampton" w:value="Southampton"/>
            <w:listItem w:displayText="Other" w:value="Other"/>
          </w:dropDownList>
        </w:sdtPr>
        <w:sdtEndPr/>
        <w:sdtContent>
          <w:r w:rsidR="6FB07DE2" w:rsidRPr="2ACEBACB">
            <w:rPr>
              <w:rFonts w:ascii="Arial" w:hAnsi="Arial" w:cs="Arial"/>
              <w:b/>
              <w:bCs/>
              <w:sz w:val="21"/>
              <w:szCs w:val="21"/>
            </w:rPr>
            <w:t>Home and office based</w:t>
          </w:r>
        </w:sdtContent>
      </w:sdt>
    </w:p>
    <w:p w14:paraId="4521621F" w14:textId="3DE15C1C" w:rsidR="00591781" w:rsidRDefault="00591781" w:rsidP="00194A2C">
      <w:pPr>
        <w:pStyle w:val="BodyText1"/>
        <w:rPr>
          <w:rFonts w:ascii="Arial" w:hAnsi="Arial" w:cs="Arial"/>
          <w:sz w:val="21"/>
          <w:szCs w:val="21"/>
        </w:rPr>
      </w:pPr>
    </w:p>
    <w:p w14:paraId="10833EC7" w14:textId="22CF0B32" w:rsidR="003F577A" w:rsidRDefault="003F577A" w:rsidP="003F577A">
      <w:pPr>
        <w:pStyle w:val="BodyText1"/>
        <w:rPr>
          <w:rFonts w:ascii="Arial" w:hAnsi="Arial" w:cs="Arial"/>
          <w:sz w:val="21"/>
          <w:szCs w:val="21"/>
        </w:rPr>
      </w:pPr>
      <w:r>
        <w:rPr>
          <w:rFonts w:ascii="Arial" w:hAnsi="Arial" w:cs="Arial"/>
          <w:b/>
          <w:bCs/>
          <w:sz w:val="21"/>
          <w:szCs w:val="21"/>
        </w:rPr>
        <w:t>Additional details</w:t>
      </w:r>
      <w:r>
        <w:rPr>
          <w:rFonts w:ascii="Arial" w:hAnsi="Arial" w:cs="Arial"/>
          <w:b/>
          <w:bCs/>
          <w:sz w:val="21"/>
          <w:szCs w:val="21"/>
        </w:rPr>
        <w:tab/>
      </w:r>
    </w:p>
    <w:p w14:paraId="48802181" w14:textId="7692318B" w:rsidR="003F577A" w:rsidRDefault="003F577A" w:rsidP="003F577A">
      <w:pPr>
        <w:pStyle w:val="BodyText1"/>
        <w:rPr>
          <w:rFonts w:ascii="Arial" w:hAnsi="Arial" w:cs="Arial"/>
          <w:sz w:val="21"/>
          <w:szCs w:val="21"/>
        </w:rPr>
      </w:pPr>
    </w:p>
    <w:p w14:paraId="61839FF9" w14:textId="7BED4192" w:rsidR="003F577A" w:rsidRPr="006A7014" w:rsidRDefault="003F577A" w:rsidP="003F577A">
      <w:pPr>
        <w:pStyle w:val="BodyText1"/>
      </w:pPr>
      <w:r>
        <w:rPr>
          <w:rFonts w:ascii="Arial" w:hAnsi="Arial" w:cs="Arial"/>
          <w:b/>
          <w:bCs/>
          <w:sz w:val="21"/>
          <w:szCs w:val="21"/>
        </w:rPr>
        <w:t>Travel requirements (if applicable)</w:t>
      </w:r>
      <w:r w:rsidR="006A7014">
        <w:rPr>
          <w:rFonts w:ascii="Arial" w:hAnsi="Arial" w:cs="Arial"/>
          <w:b/>
          <w:bCs/>
          <w:sz w:val="21"/>
          <w:szCs w:val="21"/>
        </w:rPr>
        <w:t>:</w:t>
      </w:r>
      <w:r w:rsidR="006A7014" w:rsidRPr="006A7014">
        <w:t xml:space="preserve"> </w:t>
      </w:r>
    </w:p>
    <w:p w14:paraId="127F5C12" w14:textId="3AFBE8A5" w:rsidR="003F577A" w:rsidRDefault="003F577A" w:rsidP="003F577A">
      <w:pPr>
        <w:pStyle w:val="BodyText1"/>
        <w:rPr>
          <w:rFonts w:ascii="Arial" w:hAnsi="Arial" w:cs="Arial"/>
          <w:sz w:val="21"/>
          <w:szCs w:val="21"/>
        </w:rPr>
      </w:pPr>
    </w:p>
    <w:p w14:paraId="667E12FD" w14:textId="2D23684A" w:rsidR="003F577A" w:rsidRDefault="003E0051" w:rsidP="00194A2C">
      <w:pPr>
        <w:pStyle w:val="BodyText1"/>
        <w:rPr>
          <w:rFonts w:ascii="Arial" w:hAnsi="Arial" w:cs="Arial"/>
          <w:b/>
          <w:bCs/>
          <w:sz w:val="21"/>
          <w:szCs w:val="21"/>
        </w:rPr>
      </w:pPr>
      <w:r w:rsidRPr="2ACEBACB">
        <w:rPr>
          <w:rFonts w:ascii="Arial" w:hAnsi="Arial" w:cs="Arial"/>
          <w:b/>
          <w:bCs/>
          <w:sz w:val="21"/>
          <w:szCs w:val="21"/>
        </w:rPr>
        <w:t>Contrac</w:t>
      </w:r>
      <w:r w:rsidR="00927E49" w:rsidRPr="2ACEBACB">
        <w:rPr>
          <w:rFonts w:ascii="Arial" w:hAnsi="Arial" w:cs="Arial"/>
          <w:b/>
          <w:bCs/>
          <w:sz w:val="21"/>
          <w:szCs w:val="21"/>
        </w:rPr>
        <w:t xml:space="preserve">t </w:t>
      </w:r>
      <w:r w:rsidR="002E04CD" w:rsidRPr="2ACEBACB">
        <w:rPr>
          <w:rFonts w:ascii="Arial" w:hAnsi="Arial" w:cs="Arial"/>
          <w:b/>
          <w:bCs/>
          <w:sz w:val="21"/>
          <w:szCs w:val="21"/>
        </w:rPr>
        <w:t>type</w:t>
      </w:r>
      <w:r>
        <w:tab/>
      </w:r>
      <w:r>
        <w:tab/>
      </w:r>
      <w:sdt>
        <w:sdtPr>
          <w:rPr>
            <w:rFonts w:ascii="Arial" w:hAnsi="Arial" w:cs="Arial"/>
            <w:b/>
            <w:bCs/>
            <w:sz w:val="21"/>
            <w:szCs w:val="21"/>
          </w:rPr>
          <w:id w:val="-435753259"/>
          <w:placeholder>
            <w:docPart w:val="6548EF412B7445ECA050F5FD73324DC2"/>
          </w:placeholder>
          <w:dropDownList>
            <w:listItem w:value="Choose an item."/>
            <w:listItem w:displayText="Full time and permanent" w:value="Full time and permanent"/>
            <w:listItem w:displayText="Part time and permanent" w:value="Part time and permanent"/>
            <w:listItem w:displayText="Full time and fixed term" w:value="Full time and fixed term"/>
            <w:listItem w:displayText="Part time and fixed term" w:value="Part time and fixed term"/>
            <w:listItem w:displayText="Apprentice" w:value="Apprentice"/>
            <w:listItem w:displayText="Temporary" w:value="Temporary"/>
            <w:listItem w:displayText="Flexi" w:value="Flexi"/>
            <w:listItem w:displayText="Freelance" w:value="Freelance"/>
            <w:listItem w:displayText="Other" w:value="Other"/>
          </w:dropDownList>
        </w:sdtPr>
        <w:sdtEndPr/>
        <w:sdtContent>
          <w:r w:rsidR="4C472ED8" w:rsidRPr="2ACEBACB">
            <w:rPr>
              <w:rFonts w:ascii="Arial" w:hAnsi="Arial" w:cs="Arial"/>
              <w:b/>
              <w:bCs/>
              <w:sz w:val="21"/>
              <w:szCs w:val="21"/>
            </w:rPr>
            <w:t>Full time and permanent</w:t>
          </w:r>
        </w:sdtContent>
      </w:sdt>
      <w:r>
        <w:tab/>
      </w:r>
    </w:p>
    <w:p w14:paraId="005C8A38" w14:textId="77777777" w:rsidR="003F577A" w:rsidRDefault="003F577A" w:rsidP="00194A2C">
      <w:pPr>
        <w:pStyle w:val="BodyText1"/>
        <w:rPr>
          <w:rFonts w:ascii="Arial" w:hAnsi="Arial" w:cs="Arial"/>
          <w:b/>
          <w:bCs/>
          <w:sz w:val="21"/>
          <w:szCs w:val="21"/>
        </w:rPr>
      </w:pPr>
    </w:p>
    <w:p w14:paraId="2D623605" w14:textId="48AFDAD5" w:rsidR="003E0051" w:rsidRPr="003F577A" w:rsidRDefault="003F577A" w:rsidP="00194A2C">
      <w:pPr>
        <w:pStyle w:val="BodyText1"/>
        <w:rPr>
          <w:rFonts w:ascii="Arial" w:hAnsi="Arial" w:cs="Arial"/>
          <w:b/>
          <w:bCs/>
          <w:sz w:val="21"/>
          <w:szCs w:val="21"/>
        </w:rPr>
      </w:pPr>
      <w:r w:rsidRPr="003F577A">
        <w:rPr>
          <w:rFonts w:ascii="Arial" w:hAnsi="Arial" w:cs="Arial"/>
          <w:b/>
          <w:bCs/>
          <w:sz w:val="21"/>
          <w:szCs w:val="21"/>
        </w:rPr>
        <w:t>Hours of work</w:t>
      </w:r>
      <w:r w:rsidR="002E04CD" w:rsidRPr="003F577A">
        <w:rPr>
          <w:rFonts w:ascii="Arial" w:hAnsi="Arial" w:cs="Arial"/>
          <w:b/>
          <w:bCs/>
          <w:sz w:val="21"/>
          <w:szCs w:val="21"/>
        </w:rPr>
        <w:tab/>
      </w:r>
      <w:r w:rsidR="00DE5996">
        <w:rPr>
          <w:rFonts w:ascii="Arial" w:hAnsi="Arial" w:cs="Arial"/>
          <w:b/>
          <w:bCs/>
          <w:sz w:val="21"/>
          <w:szCs w:val="21"/>
        </w:rPr>
        <w:tab/>
      </w:r>
    </w:p>
    <w:p w14:paraId="02549530" w14:textId="01EC0C23" w:rsidR="00927E49" w:rsidRPr="002774EA" w:rsidRDefault="00927E49" w:rsidP="00194A2C">
      <w:pPr>
        <w:pStyle w:val="BodyText1"/>
        <w:rPr>
          <w:rFonts w:ascii="Arial" w:hAnsi="Arial" w:cs="Arial"/>
          <w:sz w:val="21"/>
          <w:szCs w:val="21"/>
        </w:rPr>
      </w:pPr>
    </w:p>
    <w:p w14:paraId="55E0B300" w14:textId="1D6AEF94" w:rsidR="004C463E" w:rsidRDefault="004C463E" w:rsidP="00194A2C">
      <w:pPr>
        <w:pStyle w:val="BodyText1"/>
        <w:rPr>
          <w:rFonts w:ascii="Arial" w:hAnsi="Arial" w:cs="Arial"/>
          <w:b/>
          <w:bCs/>
          <w:sz w:val="21"/>
          <w:szCs w:val="21"/>
        </w:rPr>
      </w:pPr>
      <w:r w:rsidRPr="002774EA">
        <w:rPr>
          <w:rFonts w:ascii="Arial" w:hAnsi="Arial" w:cs="Arial"/>
          <w:b/>
          <w:bCs/>
          <w:sz w:val="21"/>
          <w:szCs w:val="21"/>
        </w:rPr>
        <w:t xml:space="preserve">Reporting </w:t>
      </w:r>
      <w:r w:rsidR="00F076E6" w:rsidRPr="002774EA">
        <w:rPr>
          <w:rFonts w:ascii="Arial" w:hAnsi="Arial" w:cs="Arial"/>
          <w:b/>
          <w:bCs/>
          <w:sz w:val="21"/>
          <w:szCs w:val="21"/>
        </w:rPr>
        <w:t>lines</w:t>
      </w:r>
      <w:r w:rsidR="00E54A7A">
        <w:rPr>
          <w:rFonts w:ascii="Arial" w:hAnsi="Arial" w:cs="Arial"/>
          <w:b/>
          <w:bCs/>
          <w:sz w:val="21"/>
          <w:szCs w:val="21"/>
        </w:rPr>
        <w:tab/>
      </w:r>
    </w:p>
    <w:p w14:paraId="20F460C6" w14:textId="77777777" w:rsidR="00825FF2" w:rsidRDefault="00D9562D">
      <w:pPr>
        <w:pStyle w:val="BodyText1"/>
        <w:rPr>
          <w:rFonts w:ascii="Arial" w:hAnsi="Arial" w:cs="Arial"/>
          <w:sz w:val="21"/>
          <w:szCs w:val="21"/>
        </w:rPr>
      </w:pPr>
      <w:r>
        <w:rPr>
          <w:rFonts w:ascii="Arial" w:hAnsi="Arial" w:cs="Arial"/>
          <w:sz w:val="21"/>
          <w:szCs w:val="21"/>
        </w:rPr>
        <w:t>Reports to: Transformation Director</w:t>
      </w:r>
    </w:p>
    <w:p w14:paraId="4F512AB5" w14:textId="77777777" w:rsidR="00825FF2" w:rsidRDefault="00D9562D">
      <w:pPr>
        <w:pStyle w:val="BodyText1"/>
        <w:rPr>
          <w:rFonts w:ascii="Arial" w:hAnsi="Arial" w:cs="Arial"/>
          <w:sz w:val="21"/>
          <w:szCs w:val="21"/>
        </w:rPr>
      </w:pPr>
      <w:r>
        <w:rPr>
          <w:rFonts w:ascii="Arial" w:hAnsi="Arial" w:cs="Arial"/>
          <w:sz w:val="21"/>
          <w:szCs w:val="21"/>
        </w:rPr>
        <w:t>Direct Reports: Programme Managers (x4) each with a Project Manager</w:t>
      </w:r>
    </w:p>
    <w:p w14:paraId="00AF8D54" w14:textId="69CD9186" w:rsidR="005E1768" w:rsidRDefault="005E1768" w:rsidP="00194A2C">
      <w:pPr>
        <w:pStyle w:val="BodyText1"/>
        <w:rPr>
          <w:rFonts w:ascii="Arial" w:hAnsi="Arial" w:cs="Arial"/>
          <w:b/>
          <w:bCs/>
          <w:sz w:val="21"/>
          <w:szCs w:val="21"/>
        </w:rPr>
      </w:pPr>
    </w:p>
    <w:p w14:paraId="0E54C2DC" w14:textId="64C4368E" w:rsidR="005E1768" w:rsidRDefault="005E1768" w:rsidP="00194A2C">
      <w:pPr>
        <w:pStyle w:val="BodyText1"/>
        <w:rPr>
          <w:rFonts w:ascii="Arial" w:hAnsi="Arial" w:cs="Arial"/>
          <w:b/>
          <w:bCs/>
          <w:sz w:val="21"/>
          <w:szCs w:val="21"/>
        </w:rPr>
      </w:pPr>
    </w:p>
    <w:p w14:paraId="222A087D" w14:textId="49991059" w:rsidR="00C23D72" w:rsidRDefault="00801A82" w:rsidP="00194A2C">
      <w:pPr>
        <w:pStyle w:val="BodyText1"/>
        <w:rPr>
          <w:rFonts w:ascii="Arial" w:hAnsi="Arial" w:cs="Arial"/>
          <w:b/>
          <w:bCs/>
          <w:sz w:val="21"/>
          <w:szCs w:val="21"/>
        </w:rPr>
      </w:pPr>
      <w:r w:rsidRPr="002774EA">
        <w:rPr>
          <w:rFonts w:ascii="Arial" w:hAnsi="Arial" w:cs="Arial"/>
          <w:b/>
          <w:bCs/>
          <w:sz w:val="21"/>
          <w:szCs w:val="21"/>
        </w:rPr>
        <w:t>Job Purpose</w:t>
      </w:r>
    </w:p>
    <w:p w14:paraId="4F6C6507" w14:textId="77777777" w:rsidR="00825FF2" w:rsidRDefault="00D9562D">
      <w:pPr>
        <w:pStyle w:val="BodyText1"/>
        <w:rPr>
          <w:rFonts w:ascii="Arial" w:hAnsi="Arial" w:cs="Arial"/>
          <w:sz w:val="21"/>
          <w:szCs w:val="21"/>
        </w:rPr>
      </w:pPr>
      <w:r>
        <w:rPr>
          <w:rFonts w:ascii="Arial" w:hAnsi="Arial" w:cs="Arial"/>
          <w:sz w:val="21"/>
          <w:szCs w:val="21"/>
        </w:rPr>
        <w:t>The Head of Transformation leads the transformation delivery team, with day-to-day responsibility for managing the team, building its capability and embedding consistent best practice and delivery standards across all initiatives.</w:t>
      </w:r>
    </w:p>
    <w:p w14:paraId="1F41BDE7" w14:textId="77777777" w:rsidR="00825FF2" w:rsidRDefault="00D9562D">
      <w:pPr>
        <w:pStyle w:val="BodyText1"/>
        <w:rPr>
          <w:rFonts w:ascii="Arial" w:hAnsi="Arial" w:cs="Arial"/>
          <w:sz w:val="21"/>
          <w:szCs w:val="21"/>
        </w:rPr>
      </w:pPr>
      <w:r>
        <w:rPr>
          <w:rFonts w:ascii="Arial" w:hAnsi="Arial" w:cs="Arial"/>
          <w:sz w:val="21"/>
          <w:szCs w:val="21"/>
        </w:rPr>
        <w:t>Reporting to the Transformation Director, the role turns the transformation strategy into well-run, well-governed delivery. Ensuring the team has the skills, methods, tools and ways of working to deliver initiatives to a high standard, at pace and with measurable impact.</w:t>
      </w:r>
    </w:p>
    <w:p w14:paraId="4FAB5236" w14:textId="77777777" w:rsidR="00825FF2" w:rsidRDefault="00D9562D">
      <w:pPr>
        <w:pStyle w:val="BodyText1"/>
        <w:rPr>
          <w:rFonts w:ascii="Arial" w:hAnsi="Arial" w:cs="Arial"/>
          <w:sz w:val="21"/>
          <w:szCs w:val="21"/>
        </w:rPr>
      </w:pPr>
      <w:r>
        <w:rPr>
          <w:rFonts w:ascii="Arial" w:hAnsi="Arial" w:cs="Arial"/>
          <w:sz w:val="21"/>
          <w:szCs w:val="21"/>
        </w:rPr>
        <w:t>The Head leads a team of four Programme Managers (each with a Project Manager) and works closely with the AI Lead, Change Managers and Transformation Analyst to ensure joined-up, high-quality delivery across the portfolio.</w:t>
      </w:r>
    </w:p>
    <w:p w14:paraId="10151228" w14:textId="13664A9F" w:rsidR="005E1768" w:rsidRDefault="005E1768" w:rsidP="00194A2C">
      <w:pPr>
        <w:pStyle w:val="BodyText1"/>
        <w:rPr>
          <w:rFonts w:ascii="Arial" w:hAnsi="Arial" w:cs="Arial"/>
          <w:b/>
          <w:bCs/>
          <w:sz w:val="21"/>
          <w:szCs w:val="21"/>
        </w:rPr>
      </w:pPr>
    </w:p>
    <w:p w14:paraId="35247477" w14:textId="77777777" w:rsidR="002C1B22" w:rsidRDefault="002C1B22" w:rsidP="00194A2C">
      <w:pPr>
        <w:pStyle w:val="BodyText1"/>
        <w:rPr>
          <w:rFonts w:ascii="Arial" w:hAnsi="Arial" w:cs="Arial"/>
          <w:b/>
          <w:bCs/>
          <w:sz w:val="21"/>
          <w:szCs w:val="21"/>
        </w:rPr>
      </w:pPr>
    </w:p>
    <w:p w14:paraId="031C7071" w14:textId="03B462CE" w:rsidR="00E45427" w:rsidRDefault="009C5057" w:rsidP="009C5057">
      <w:pPr>
        <w:pStyle w:val="BodyText1"/>
        <w:rPr>
          <w:rFonts w:ascii="Arial" w:hAnsi="Arial" w:cs="Arial"/>
          <w:sz w:val="21"/>
          <w:szCs w:val="21"/>
        </w:rPr>
      </w:pPr>
      <w:r w:rsidRPr="002774EA">
        <w:rPr>
          <w:rFonts w:ascii="Arial" w:hAnsi="Arial" w:cs="Arial"/>
          <w:b/>
          <w:bCs/>
          <w:sz w:val="21"/>
          <w:szCs w:val="21"/>
        </w:rPr>
        <w:t>Key Responsibilities</w:t>
      </w:r>
      <w:r w:rsidRPr="002774EA">
        <w:rPr>
          <w:rFonts w:ascii="Arial" w:hAnsi="Arial" w:cs="Arial"/>
          <w:sz w:val="21"/>
          <w:szCs w:val="21"/>
        </w:rPr>
        <w:t xml:space="preserve"> </w:t>
      </w:r>
    </w:p>
    <w:p w14:paraId="59807829"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Lead, manage and develop the transformation delivery team, including four Programme Managers and their Project Managers.</w:t>
      </w:r>
    </w:p>
    <w:p w14:paraId="7B54D30D"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Set clear objectives, priorities and performance expectations, and manage performance to a consistently high standard.</w:t>
      </w:r>
    </w:p>
    <w:p w14:paraId="0EE8D889"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Provide coaching, support and direction to build an engaged, motivated and high-performing team.</w:t>
      </w:r>
    </w:p>
    <w:p w14:paraId="072FE2E5"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Plan team capacity and resourcing to match the demands of the transformation portfolio.</w:t>
      </w:r>
    </w:p>
    <w:p w14:paraId="264E761C"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Support recruitment, onboarding and succession planning across the team.</w:t>
      </w:r>
    </w:p>
    <w:p w14:paraId="7C6DAAB0"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lastRenderedPageBreak/>
        <w:t>Assess current team capability and identify skills gaps across the programme and project delivery team.</w:t>
      </w:r>
    </w:p>
    <w:p w14:paraId="475F3B1E"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Design and deliver a capability-building plan; training, mentoring, accreditation and knowledge-sharing, to raise delivery skills across the team.</w:t>
      </w:r>
    </w:p>
    <w:p w14:paraId="2662B3CD"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Develop individuals through structured development plans, stretch opportunities and coaching.</w:t>
      </w:r>
    </w:p>
    <w:p w14:paraId="399DE263"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Keep the team current with external best practice, tools and methods in transformation and delivery.</w:t>
      </w:r>
    </w:p>
    <w:p w14:paraId="1B799FED"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Define, embed and continuously improve the team’s delivery methodology, standards and templates; planning, governance, reporting, risk and benefits.</w:t>
      </w:r>
    </w:p>
    <w:p w14:paraId="5BB7D577"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Establish consistent ways of working so initiatives are delivered to a common, high standard across the portfolio.</w:t>
      </w:r>
    </w:p>
    <w:p w14:paraId="7A81F677"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Champion quality assurance and lessons-learned, turning insight into improved practice.</w:t>
      </w:r>
    </w:p>
    <w:p w14:paraId="62A2F981"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Promote a culture of continuous improvement, accountability and collaboration within the team.</w:t>
      </w:r>
    </w:p>
    <w:p w14:paraId="610B39C4"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Oversee delivery of programmes and projects across the team, ensuring they are well-planned, governed and on track.</w:t>
      </w:r>
    </w:p>
    <w:p w14:paraId="67D2D98C"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Monitor progress, risks, issues and dependencies across the portfolio, stepping in to unblock and support where needed.</w:t>
      </w:r>
    </w:p>
    <w:p w14:paraId="33DF7933"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Ensure consistent, reliable reporting on delivery, outcomes and benefits to the Transformation Director.</w:t>
      </w:r>
    </w:p>
    <w:p w14:paraId="5CB438AD"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Ensure delivery aligns with agreed priorities, value expectations and governance.</w:t>
      </w:r>
    </w:p>
    <w:p w14:paraId="1437E26A"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Work closely with the AI Lead, Change Manager and Transformation Analyst (Value Creation) to ensure delivery, adoption and value are joined up.</w:t>
      </w:r>
    </w:p>
    <w:p w14:paraId="7850CAEE"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Build strong relationships with business and operational teams to support effective delivery and adoption.</w:t>
      </w:r>
    </w:p>
    <w:p w14:paraId="27FDC20C" w14:textId="4D0A0C31" w:rsidR="00CE0206" w:rsidRDefault="00CE0206" w:rsidP="009C5057">
      <w:pPr>
        <w:pStyle w:val="BodyText1"/>
        <w:rPr>
          <w:rFonts w:ascii="Arial" w:hAnsi="Arial" w:cs="Arial"/>
          <w:sz w:val="21"/>
          <w:szCs w:val="21"/>
        </w:rPr>
      </w:pPr>
    </w:p>
    <w:p w14:paraId="3584DB1B" w14:textId="77777777" w:rsidR="002C1B22" w:rsidRDefault="002C1B22" w:rsidP="009C5057">
      <w:pPr>
        <w:pStyle w:val="BodyText1"/>
        <w:rPr>
          <w:rFonts w:ascii="Arial" w:hAnsi="Arial" w:cs="Arial"/>
          <w:sz w:val="21"/>
          <w:szCs w:val="21"/>
        </w:rPr>
      </w:pPr>
    </w:p>
    <w:p w14:paraId="23C122FD" w14:textId="2C5A8D9D" w:rsidR="00B84FE7" w:rsidRDefault="002242CB" w:rsidP="00B84FE7">
      <w:pPr>
        <w:pStyle w:val="BodyText1"/>
        <w:rPr>
          <w:rFonts w:ascii="Arial" w:hAnsi="Arial" w:cs="Arial"/>
          <w:b/>
          <w:bCs/>
          <w:sz w:val="21"/>
          <w:szCs w:val="21"/>
        </w:rPr>
      </w:pPr>
      <w:r>
        <w:rPr>
          <w:rFonts w:ascii="Arial" w:hAnsi="Arial" w:cs="Arial"/>
          <w:b/>
          <w:bCs/>
          <w:sz w:val="21"/>
          <w:szCs w:val="21"/>
        </w:rPr>
        <w:t>Skills, experience &amp; qualifications required - Essential</w:t>
      </w:r>
    </w:p>
    <w:p w14:paraId="6FEC563D"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Significant experience leading and managing teams that deliver complex programmes and transformation initiatives.</w:t>
      </w:r>
    </w:p>
    <w:p w14:paraId="5E1243B9"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Proven people-leadership skills, developing capability, managing performance and building high-performing teams.</w:t>
      </w:r>
    </w:p>
    <w:p w14:paraId="609EDB76"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Strong command of programme and project delivery methods, governance and best practice.</w:t>
      </w:r>
    </w:p>
    <w:p w14:paraId="0DEBB6E4"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Experience defining and embedding delivery standards, methodologies and ways of working.</w:t>
      </w:r>
    </w:p>
    <w:p w14:paraId="60347570"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Strong stakeholder engagement, coaching and influencing skills.</w:t>
      </w:r>
    </w:p>
    <w:p w14:paraId="41142492" w14:textId="77777777" w:rsidR="00825FF2" w:rsidRDefault="00D9562D">
      <w:pPr>
        <w:pStyle w:val="BodyText1"/>
        <w:numPr>
          <w:ilvl w:val="0"/>
          <w:numId w:val="1"/>
        </w:numPr>
        <w:rPr>
          <w:rFonts w:ascii="Arial" w:hAnsi="Arial" w:cs="Arial"/>
          <w:sz w:val="21"/>
          <w:szCs w:val="21"/>
        </w:rPr>
      </w:pPr>
      <w:r>
        <w:rPr>
          <w:rFonts w:ascii="Arial" w:hAnsi="Arial" w:cs="Arial"/>
          <w:sz w:val="21"/>
          <w:szCs w:val="21"/>
        </w:rPr>
        <w:t>Commercial awareness and a focus on delivering measurable outcomes.</w:t>
      </w:r>
    </w:p>
    <w:p w14:paraId="069576F6" w14:textId="2F016015" w:rsidR="00DB2499" w:rsidRDefault="00DB2499" w:rsidP="00B84FE7">
      <w:pPr>
        <w:pStyle w:val="BodyText1"/>
        <w:rPr>
          <w:rFonts w:ascii="Arial" w:hAnsi="Arial" w:cs="Arial"/>
          <w:b/>
          <w:bCs/>
          <w:sz w:val="21"/>
          <w:szCs w:val="21"/>
        </w:rPr>
      </w:pPr>
    </w:p>
    <w:p w14:paraId="1E752534" w14:textId="77777777" w:rsidR="002242CB" w:rsidRDefault="002242CB" w:rsidP="00DB2499">
      <w:pPr>
        <w:pStyle w:val="BodyText1"/>
        <w:rPr>
          <w:rFonts w:ascii="Arial" w:hAnsi="Arial" w:cs="Arial"/>
          <w:b/>
          <w:bCs/>
          <w:sz w:val="21"/>
          <w:szCs w:val="21"/>
        </w:rPr>
      </w:pPr>
    </w:p>
    <w:p w14:paraId="568E8797" w14:textId="77777777" w:rsidR="00414AEF" w:rsidRPr="002774EA" w:rsidRDefault="00414AEF" w:rsidP="00DB2499">
      <w:pPr>
        <w:pStyle w:val="BodyText1"/>
        <w:rPr>
          <w:rFonts w:ascii="Arial" w:hAnsi="Arial" w:cs="Arial"/>
          <w:sz w:val="21"/>
          <w:szCs w:val="21"/>
        </w:rPr>
      </w:pPr>
    </w:p>
    <w:sectPr w:rsidR="00414AEF" w:rsidRPr="002774E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C2F1" w14:textId="77777777" w:rsidR="00D9562D" w:rsidRDefault="00D9562D" w:rsidP="009B718B">
      <w:pPr>
        <w:spacing w:after="0" w:line="240" w:lineRule="auto"/>
      </w:pPr>
      <w:r>
        <w:separator/>
      </w:r>
    </w:p>
  </w:endnote>
  <w:endnote w:type="continuationSeparator" w:id="0">
    <w:p w14:paraId="5EEB8802" w14:textId="77777777" w:rsidR="00D9562D" w:rsidRDefault="00D9562D" w:rsidP="009B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D574" w14:textId="77777777" w:rsidR="009B718B" w:rsidRDefault="009B7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5CE4" w14:textId="7B98F694" w:rsidR="009B718B" w:rsidRPr="009B718B" w:rsidRDefault="009B718B" w:rsidP="009B718B">
    <w:pPr>
      <w:jc w:val="both"/>
      <w:rPr>
        <w:sz w:val="20"/>
        <w:szCs w:val="20"/>
      </w:rPr>
    </w:pPr>
    <w:r w:rsidRPr="009B718B">
      <w:rPr>
        <w:sz w:val="20"/>
        <w:szCs w:val="20"/>
      </w:rPr>
      <w:t>BPP actively promotes equality of opportunity for all with the right mix of talent, skills and potential, and welcomes applications from a wide range of candidates.  BPP will select candidates for interview based on their skills, qualifications and experience. Please note that for those posts that are exempt from the Rehabilitation of Offenders Act 1974, the successful candidate will be required to undertake a DBS check in addition to BPP undertaking any necessary online searches. This is deemed appropriate and necessary from a safeguarding perspective, and in line with BPP’s safer recruitment practices.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BB14" w14:textId="77777777" w:rsidR="009B718B" w:rsidRDefault="009B7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2CDDC" w14:textId="77777777" w:rsidR="00D9562D" w:rsidRDefault="00D9562D" w:rsidP="009B718B">
      <w:pPr>
        <w:spacing w:after="0" w:line="240" w:lineRule="auto"/>
      </w:pPr>
      <w:r>
        <w:separator/>
      </w:r>
    </w:p>
  </w:footnote>
  <w:footnote w:type="continuationSeparator" w:id="0">
    <w:p w14:paraId="25D8066F" w14:textId="77777777" w:rsidR="00D9562D" w:rsidRDefault="00D9562D" w:rsidP="009B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E989" w14:textId="77777777" w:rsidR="009B718B" w:rsidRDefault="009B71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792D" w14:textId="77777777" w:rsidR="009B718B" w:rsidRDefault="009B71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59C" w14:textId="77777777" w:rsidR="009B718B" w:rsidRDefault="009B71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DB8"/>
    <w:multiLevelType w:val="hybridMultilevel"/>
    <w:tmpl w:val="5ED20722"/>
    <w:lvl w:ilvl="0" w:tplc="1E32E532">
      <w:start w:val="1"/>
      <w:numFmt w:val="bullet"/>
      <w:lvlText w:val="•"/>
      <w:lvlJc w:val="left"/>
      <w:pPr>
        <w:tabs>
          <w:tab w:val="num" w:pos="720"/>
        </w:tabs>
        <w:ind w:left="720" w:hanging="360"/>
      </w:pPr>
      <w:rPr>
        <w:rFonts w:ascii="Arial" w:hAnsi="Arial" w:hint="default"/>
      </w:rPr>
    </w:lvl>
    <w:lvl w:ilvl="1" w:tplc="6D02451C" w:tentative="1">
      <w:start w:val="1"/>
      <w:numFmt w:val="bullet"/>
      <w:lvlText w:val="•"/>
      <w:lvlJc w:val="left"/>
      <w:pPr>
        <w:tabs>
          <w:tab w:val="num" w:pos="1440"/>
        </w:tabs>
        <w:ind w:left="1440" w:hanging="360"/>
      </w:pPr>
      <w:rPr>
        <w:rFonts w:ascii="Arial" w:hAnsi="Arial" w:hint="default"/>
      </w:rPr>
    </w:lvl>
    <w:lvl w:ilvl="2" w:tplc="D0D03D2E" w:tentative="1">
      <w:start w:val="1"/>
      <w:numFmt w:val="bullet"/>
      <w:lvlText w:val="•"/>
      <w:lvlJc w:val="left"/>
      <w:pPr>
        <w:tabs>
          <w:tab w:val="num" w:pos="2160"/>
        </w:tabs>
        <w:ind w:left="2160" w:hanging="360"/>
      </w:pPr>
      <w:rPr>
        <w:rFonts w:ascii="Arial" w:hAnsi="Arial" w:hint="default"/>
      </w:rPr>
    </w:lvl>
    <w:lvl w:ilvl="3" w:tplc="57E0AAA4" w:tentative="1">
      <w:start w:val="1"/>
      <w:numFmt w:val="bullet"/>
      <w:lvlText w:val="•"/>
      <w:lvlJc w:val="left"/>
      <w:pPr>
        <w:tabs>
          <w:tab w:val="num" w:pos="2880"/>
        </w:tabs>
        <w:ind w:left="2880" w:hanging="360"/>
      </w:pPr>
      <w:rPr>
        <w:rFonts w:ascii="Arial" w:hAnsi="Arial" w:hint="default"/>
      </w:rPr>
    </w:lvl>
    <w:lvl w:ilvl="4" w:tplc="FF646E2C" w:tentative="1">
      <w:start w:val="1"/>
      <w:numFmt w:val="bullet"/>
      <w:lvlText w:val="•"/>
      <w:lvlJc w:val="left"/>
      <w:pPr>
        <w:tabs>
          <w:tab w:val="num" w:pos="3600"/>
        </w:tabs>
        <w:ind w:left="3600" w:hanging="360"/>
      </w:pPr>
      <w:rPr>
        <w:rFonts w:ascii="Arial" w:hAnsi="Arial" w:hint="default"/>
      </w:rPr>
    </w:lvl>
    <w:lvl w:ilvl="5" w:tplc="17569EFE" w:tentative="1">
      <w:start w:val="1"/>
      <w:numFmt w:val="bullet"/>
      <w:lvlText w:val="•"/>
      <w:lvlJc w:val="left"/>
      <w:pPr>
        <w:tabs>
          <w:tab w:val="num" w:pos="4320"/>
        </w:tabs>
        <w:ind w:left="4320" w:hanging="360"/>
      </w:pPr>
      <w:rPr>
        <w:rFonts w:ascii="Arial" w:hAnsi="Arial" w:hint="default"/>
      </w:rPr>
    </w:lvl>
    <w:lvl w:ilvl="6" w:tplc="E1DE8A4C" w:tentative="1">
      <w:start w:val="1"/>
      <w:numFmt w:val="bullet"/>
      <w:lvlText w:val="•"/>
      <w:lvlJc w:val="left"/>
      <w:pPr>
        <w:tabs>
          <w:tab w:val="num" w:pos="5040"/>
        </w:tabs>
        <w:ind w:left="5040" w:hanging="360"/>
      </w:pPr>
      <w:rPr>
        <w:rFonts w:ascii="Arial" w:hAnsi="Arial" w:hint="default"/>
      </w:rPr>
    </w:lvl>
    <w:lvl w:ilvl="7" w:tplc="FE222480" w:tentative="1">
      <w:start w:val="1"/>
      <w:numFmt w:val="bullet"/>
      <w:lvlText w:val="•"/>
      <w:lvlJc w:val="left"/>
      <w:pPr>
        <w:tabs>
          <w:tab w:val="num" w:pos="5760"/>
        </w:tabs>
        <w:ind w:left="5760" w:hanging="360"/>
      </w:pPr>
      <w:rPr>
        <w:rFonts w:ascii="Arial" w:hAnsi="Arial" w:hint="default"/>
      </w:rPr>
    </w:lvl>
    <w:lvl w:ilvl="8" w:tplc="9BE899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E43AC6"/>
    <w:multiLevelType w:val="hybridMultilevel"/>
    <w:tmpl w:val="192C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62D07"/>
    <w:multiLevelType w:val="hybridMultilevel"/>
    <w:tmpl w:val="2438D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85567"/>
    <w:multiLevelType w:val="hybridMultilevel"/>
    <w:tmpl w:val="11C04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2039A"/>
    <w:multiLevelType w:val="hybridMultilevel"/>
    <w:tmpl w:val="A0C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C26047"/>
    <w:multiLevelType w:val="hybridMultilevel"/>
    <w:tmpl w:val="75605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793494E"/>
    <w:multiLevelType w:val="hybridMultilevel"/>
    <w:tmpl w:val="ECC85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D566D32"/>
    <w:multiLevelType w:val="hybridMultilevel"/>
    <w:tmpl w:val="D068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C10098"/>
    <w:multiLevelType w:val="hybridMultilevel"/>
    <w:tmpl w:val="D358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9230F2"/>
    <w:multiLevelType w:val="hybridMultilevel"/>
    <w:tmpl w:val="F8E616A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15:restartNumberingAfterBreak="0">
    <w:nsid w:val="7A3D43D3"/>
    <w:multiLevelType w:val="hybridMultilevel"/>
    <w:tmpl w:val="8C3A056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15:restartNumberingAfterBreak="0">
    <w:nsid w:val="7E4B5581"/>
    <w:multiLevelType w:val="hybridMultilevel"/>
    <w:tmpl w:val="DDD84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6472410">
    <w:abstractNumId w:val="1"/>
  </w:num>
  <w:num w:numId="2" w16cid:durableId="1276406091">
    <w:abstractNumId w:val="0"/>
  </w:num>
  <w:num w:numId="3" w16cid:durableId="411855766">
    <w:abstractNumId w:val="8"/>
  </w:num>
  <w:num w:numId="4" w16cid:durableId="519856379">
    <w:abstractNumId w:val="10"/>
  </w:num>
  <w:num w:numId="5" w16cid:durableId="713232401">
    <w:abstractNumId w:val="2"/>
  </w:num>
  <w:num w:numId="6" w16cid:durableId="613948524">
    <w:abstractNumId w:val="11"/>
  </w:num>
  <w:num w:numId="7" w16cid:durableId="1901791660">
    <w:abstractNumId w:val="9"/>
  </w:num>
  <w:num w:numId="8" w16cid:durableId="1085422815">
    <w:abstractNumId w:val="5"/>
  </w:num>
  <w:num w:numId="9" w16cid:durableId="961375284">
    <w:abstractNumId w:val="6"/>
  </w:num>
  <w:num w:numId="10" w16cid:durableId="460465343">
    <w:abstractNumId w:val="3"/>
  </w:num>
  <w:num w:numId="11" w16cid:durableId="1543983283">
    <w:abstractNumId w:val="7"/>
  </w:num>
  <w:num w:numId="12" w16cid:durableId="677654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7F"/>
    <w:rsid w:val="00014308"/>
    <w:rsid w:val="000229C8"/>
    <w:rsid w:val="00023F57"/>
    <w:rsid w:val="00076E56"/>
    <w:rsid w:val="00083A6C"/>
    <w:rsid w:val="000B578F"/>
    <w:rsid w:val="000C1629"/>
    <w:rsid w:val="000C21BF"/>
    <w:rsid w:val="000F0A25"/>
    <w:rsid w:val="000F3BB7"/>
    <w:rsid w:val="00100A18"/>
    <w:rsid w:val="00110D8C"/>
    <w:rsid w:val="00112FE5"/>
    <w:rsid w:val="00120011"/>
    <w:rsid w:val="001331FC"/>
    <w:rsid w:val="00153B4C"/>
    <w:rsid w:val="00156EA0"/>
    <w:rsid w:val="0019434F"/>
    <w:rsid w:val="00194A2C"/>
    <w:rsid w:val="001A1324"/>
    <w:rsid w:val="001B6EFA"/>
    <w:rsid w:val="001C1C2C"/>
    <w:rsid w:val="001C27A3"/>
    <w:rsid w:val="001C6E0A"/>
    <w:rsid w:val="001C7C52"/>
    <w:rsid w:val="001D0801"/>
    <w:rsid w:val="0021463D"/>
    <w:rsid w:val="00214BB7"/>
    <w:rsid w:val="002242CB"/>
    <w:rsid w:val="0022780D"/>
    <w:rsid w:val="00235DBE"/>
    <w:rsid w:val="00255FF7"/>
    <w:rsid w:val="0025648F"/>
    <w:rsid w:val="0026190E"/>
    <w:rsid w:val="002752F8"/>
    <w:rsid w:val="002774EA"/>
    <w:rsid w:val="00281626"/>
    <w:rsid w:val="00285129"/>
    <w:rsid w:val="00297AE8"/>
    <w:rsid w:val="002B7101"/>
    <w:rsid w:val="002C1B22"/>
    <w:rsid w:val="002D5405"/>
    <w:rsid w:val="002D6795"/>
    <w:rsid w:val="002E04CD"/>
    <w:rsid w:val="002E3161"/>
    <w:rsid w:val="00311643"/>
    <w:rsid w:val="0032088C"/>
    <w:rsid w:val="00333978"/>
    <w:rsid w:val="00336E0D"/>
    <w:rsid w:val="0035515D"/>
    <w:rsid w:val="00375DEC"/>
    <w:rsid w:val="003C5D25"/>
    <w:rsid w:val="003E0051"/>
    <w:rsid w:val="003E1F4F"/>
    <w:rsid w:val="003F577A"/>
    <w:rsid w:val="00411907"/>
    <w:rsid w:val="00414AEF"/>
    <w:rsid w:val="004210F1"/>
    <w:rsid w:val="00456364"/>
    <w:rsid w:val="00464AED"/>
    <w:rsid w:val="00483C93"/>
    <w:rsid w:val="00483CC9"/>
    <w:rsid w:val="00490710"/>
    <w:rsid w:val="0049531A"/>
    <w:rsid w:val="004C463E"/>
    <w:rsid w:val="004E20F9"/>
    <w:rsid w:val="00507C7F"/>
    <w:rsid w:val="0052390F"/>
    <w:rsid w:val="00545A5A"/>
    <w:rsid w:val="00591781"/>
    <w:rsid w:val="0059529D"/>
    <w:rsid w:val="005B3F97"/>
    <w:rsid w:val="005C1FD2"/>
    <w:rsid w:val="005E1768"/>
    <w:rsid w:val="005E1F53"/>
    <w:rsid w:val="005F3765"/>
    <w:rsid w:val="005F666E"/>
    <w:rsid w:val="00613A15"/>
    <w:rsid w:val="00627D27"/>
    <w:rsid w:val="00645802"/>
    <w:rsid w:val="00651AD5"/>
    <w:rsid w:val="00667BFF"/>
    <w:rsid w:val="006974FC"/>
    <w:rsid w:val="006A7014"/>
    <w:rsid w:val="006C32F4"/>
    <w:rsid w:val="006D5B3E"/>
    <w:rsid w:val="0070683B"/>
    <w:rsid w:val="00717B9B"/>
    <w:rsid w:val="00726BDC"/>
    <w:rsid w:val="00752EB2"/>
    <w:rsid w:val="00761DA9"/>
    <w:rsid w:val="0078619B"/>
    <w:rsid w:val="007C2A4B"/>
    <w:rsid w:val="007D35C7"/>
    <w:rsid w:val="007F4B5B"/>
    <w:rsid w:val="00801A82"/>
    <w:rsid w:val="00821F28"/>
    <w:rsid w:val="00824ECE"/>
    <w:rsid w:val="00825FF2"/>
    <w:rsid w:val="00830893"/>
    <w:rsid w:val="00856F79"/>
    <w:rsid w:val="00897DD8"/>
    <w:rsid w:val="008B24B7"/>
    <w:rsid w:val="008B2514"/>
    <w:rsid w:val="008C5868"/>
    <w:rsid w:val="008D2696"/>
    <w:rsid w:val="008F1A2A"/>
    <w:rsid w:val="00914E0D"/>
    <w:rsid w:val="00921110"/>
    <w:rsid w:val="00927E49"/>
    <w:rsid w:val="009339D0"/>
    <w:rsid w:val="00935176"/>
    <w:rsid w:val="009451E5"/>
    <w:rsid w:val="00951D0A"/>
    <w:rsid w:val="00953137"/>
    <w:rsid w:val="00971C28"/>
    <w:rsid w:val="009870CD"/>
    <w:rsid w:val="009B2CF3"/>
    <w:rsid w:val="009B718B"/>
    <w:rsid w:val="009C5057"/>
    <w:rsid w:val="009C5528"/>
    <w:rsid w:val="009E250D"/>
    <w:rsid w:val="00A03F28"/>
    <w:rsid w:val="00A2248F"/>
    <w:rsid w:val="00A34305"/>
    <w:rsid w:val="00A51007"/>
    <w:rsid w:val="00AF59A6"/>
    <w:rsid w:val="00B23DFF"/>
    <w:rsid w:val="00B7778D"/>
    <w:rsid w:val="00B80E73"/>
    <w:rsid w:val="00B84FE7"/>
    <w:rsid w:val="00B85FEF"/>
    <w:rsid w:val="00B86F24"/>
    <w:rsid w:val="00BB322A"/>
    <w:rsid w:val="00BE67A1"/>
    <w:rsid w:val="00BF3B47"/>
    <w:rsid w:val="00C055E2"/>
    <w:rsid w:val="00C111CF"/>
    <w:rsid w:val="00C1589C"/>
    <w:rsid w:val="00C23813"/>
    <w:rsid w:val="00C23D72"/>
    <w:rsid w:val="00C26AAD"/>
    <w:rsid w:val="00C47EE6"/>
    <w:rsid w:val="00C51B5E"/>
    <w:rsid w:val="00C70D6D"/>
    <w:rsid w:val="00CA64D8"/>
    <w:rsid w:val="00CB1425"/>
    <w:rsid w:val="00CB3E21"/>
    <w:rsid w:val="00CB495C"/>
    <w:rsid w:val="00CC1038"/>
    <w:rsid w:val="00CD158D"/>
    <w:rsid w:val="00CD531C"/>
    <w:rsid w:val="00CE0206"/>
    <w:rsid w:val="00CE0F1B"/>
    <w:rsid w:val="00CE77FF"/>
    <w:rsid w:val="00CF2968"/>
    <w:rsid w:val="00D14252"/>
    <w:rsid w:val="00D17B8F"/>
    <w:rsid w:val="00D221D9"/>
    <w:rsid w:val="00D50700"/>
    <w:rsid w:val="00D801B3"/>
    <w:rsid w:val="00D87AEF"/>
    <w:rsid w:val="00D9562D"/>
    <w:rsid w:val="00DA06C9"/>
    <w:rsid w:val="00DA4CBF"/>
    <w:rsid w:val="00DB0AF4"/>
    <w:rsid w:val="00DB2499"/>
    <w:rsid w:val="00DB627D"/>
    <w:rsid w:val="00DC1D01"/>
    <w:rsid w:val="00DC2CAD"/>
    <w:rsid w:val="00DE5996"/>
    <w:rsid w:val="00DF1532"/>
    <w:rsid w:val="00DF717F"/>
    <w:rsid w:val="00E20027"/>
    <w:rsid w:val="00E400F2"/>
    <w:rsid w:val="00E45427"/>
    <w:rsid w:val="00E54A7A"/>
    <w:rsid w:val="00E56A04"/>
    <w:rsid w:val="00E655C3"/>
    <w:rsid w:val="00E72BE1"/>
    <w:rsid w:val="00E76E2D"/>
    <w:rsid w:val="00E811D4"/>
    <w:rsid w:val="00E948A7"/>
    <w:rsid w:val="00EB7891"/>
    <w:rsid w:val="00EC2AC6"/>
    <w:rsid w:val="00ED5B2F"/>
    <w:rsid w:val="00EF14D7"/>
    <w:rsid w:val="00F076E6"/>
    <w:rsid w:val="00F23970"/>
    <w:rsid w:val="00F374C9"/>
    <w:rsid w:val="00F41E7F"/>
    <w:rsid w:val="00F51245"/>
    <w:rsid w:val="00F664EF"/>
    <w:rsid w:val="00F7501D"/>
    <w:rsid w:val="00F93B91"/>
    <w:rsid w:val="00FA175B"/>
    <w:rsid w:val="00FB2BB6"/>
    <w:rsid w:val="00FB54BC"/>
    <w:rsid w:val="00FC4B13"/>
    <w:rsid w:val="00FD7706"/>
    <w:rsid w:val="00FF5CFC"/>
    <w:rsid w:val="2ACEBACB"/>
    <w:rsid w:val="44091A8D"/>
    <w:rsid w:val="4A90B2B1"/>
    <w:rsid w:val="4C472ED8"/>
    <w:rsid w:val="5AD44B2F"/>
    <w:rsid w:val="6786F7FB"/>
    <w:rsid w:val="6FB07DE2"/>
    <w:rsid w:val="7FFC2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880B"/>
  <w15:chartTrackingRefBased/>
  <w15:docId w15:val="{ABEA99B6-845E-4D58-99C4-786578C1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507C7F"/>
    <w:pPr>
      <w:spacing w:after="0" w:line="280" w:lineRule="exact"/>
    </w:pPr>
    <w:rPr>
      <w:rFonts w:ascii="Times" w:eastAsia="Cambria" w:hAnsi="Times" w:cs="Times New Roman"/>
      <w:sz w:val="24"/>
      <w:szCs w:val="24"/>
    </w:rPr>
  </w:style>
  <w:style w:type="paragraph" w:styleId="ListParagraph">
    <w:name w:val="List Paragraph"/>
    <w:basedOn w:val="Normal"/>
    <w:uiPriority w:val="34"/>
    <w:qFormat/>
    <w:rsid w:val="00E76E2D"/>
    <w:pPr>
      <w:ind w:left="720"/>
      <w:contextualSpacing/>
    </w:pPr>
  </w:style>
  <w:style w:type="paragraph" w:styleId="BalloonText">
    <w:name w:val="Balloon Text"/>
    <w:basedOn w:val="Normal"/>
    <w:link w:val="BalloonTextChar"/>
    <w:uiPriority w:val="99"/>
    <w:semiHidden/>
    <w:unhideWhenUsed/>
    <w:rsid w:val="00953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137"/>
    <w:rPr>
      <w:rFonts w:ascii="Segoe UI" w:hAnsi="Segoe UI" w:cs="Segoe UI"/>
      <w:sz w:val="18"/>
      <w:szCs w:val="18"/>
    </w:rPr>
  </w:style>
  <w:style w:type="character" w:styleId="PlaceholderText">
    <w:name w:val="Placeholder Text"/>
    <w:basedOn w:val="DefaultParagraphFont"/>
    <w:uiPriority w:val="99"/>
    <w:semiHidden/>
    <w:rsid w:val="00255FF7"/>
    <w:rPr>
      <w:color w:val="808080"/>
    </w:rPr>
  </w:style>
  <w:style w:type="paragraph" w:styleId="Header">
    <w:name w:val="header"/>
    <w:basedOn w:val="Normal"/>
    <w:link w:val="HeaderChar"/>
    <w:uiPriority w:val="99"/>
    <w:unhideWhenUsed/>
    <w:rsid w:val="009B7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18B"/>
  </w:style>
  <w:style w:type="paragraph" w:styleId="Footer">
    <w:name w:val="footer"/>
    <w:basedOn w:val="Normal"/>
    <w:link w:val="FooterChar"/>
    <w:uiPriority w:val="99"/>
    <w:unhideWhenUsed/>
    <w:rsid w:val="009B7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14017">
      <w:bodyDiv w:val="1"/>
      <w:marLeft w:val="0"/>
      <w:marRight w:val="0"/>
      <w:marTop w:val="0"/>
      <w:marBottom w:val="0"/>
      <w:divBdr>
        <w:top w:val="none" w:sz="0" w:space="0" w:color="auto"/>
        <w:left w:val="none" w:sz="0" w:space="0" w:color="auto"/>
        <w:bottom w:val="none" w:sz="0" w:space="0" w:color="auto"/>
        <w:right w:val="none" w:sz="0" w:space="0" w:color="auto"/>
      </w:divBdr>
    </w:div>
    <w:div w:id="600842285">
      <w:bodyDiv w:val="1"/>
      <w:marLeft w:val="0"/>
      <w:marRight w:val="0"/>
      <w:marTop w:val="0"/>
      <w:marBottom w:val="0"/>
      <w:divBdr>
        <w:top w:val="none" w:sz="0" w:space="0" w:color="auto"/>
        <w:left w:val="none" w:sz="0" w:space="0" w:color="auto"/>
        <w:bottom w:val="none" w:sz="0" w:space="0" w:color="auto"/>
        <w:right w:val="none" w:sz="0" w:space="0" w:color="auto"/>
      </w:divBdr>
      <w:divsChild>
        <w:div w:id="514811066">
          <w:marLeft w:val="274"/>
          <w:marRight w:val="0"/>
          <w:marTop w:val="0"/>
          <w:marBottom w:val="0"/>
          <w:divBdr>
            <w:top w:val="none" w:sz="0" w:space="0" w:color="auto"/>
            <w:left w:val="none" w:sz="0" w:space="0" w:color="auto"/>
            <w:bottom w:val="none" w:sz="0" w:space="0" w:color="auto"/>
            <w:right w:val="none" w:sz="0" w:space="0" w:color="auto"/>
          </w:divBdr>
        </w:div>
        <w:div w:id="440957239">
          <w:marLeft w:val="274"/>
          <w:marRight w:val="0"/>
          <w:marTop w:val="0"/>
          <w:marBottom w:val="0"/>
          <w:divBdr>
            <w:top w:val="none" w:sz="0" w:space="0" w:color="auto"/>
            <w:left w:val="none" w:sz="0" w:space="0" w:color="auto"/>
            <w:bottom w:val="none" w:sz="0" w:space="0" w:color="auto"/>
            <w:right w:val="none" w:sz="0" w:space="0" w:color="auto"/>
          </w:divBdr>
        </w:div>
        <w:div w:id="1309283892">
          <w:marLeft w:val="274"/>
          <w:marRight w:val="0"/>
          <w:marTop w:val="0"/>
          <w:marBottom w:val="0"/>
          <w:divBdr>
            <w:top w:val="none" w:sz="0" w:space="0" w:color="auto"/>
            <w:left w:val="none" w:sz="0" w:space="0" w:color="auto"/>
            <w:bottom w:val="none" w:sz="0" w:space="0" w:color="auto"/>
            <w:right w:val="none" w:sz="0" w:space="0" w:color="auto"/>
          </w:divBdr>
        </w:div>
        <w:div w:id="1673800664">
          <w:marLeft w:val="274"/>
          <w:marRight w:val="0"/>
          <w:marTop w:val="0"/>
          <w:marBottom w:val="0"/>
          <w:divBdr>
            <w:top w:val="none" w:sz="0" w:space="0" w:color="auto"/>
            <w:left w:val="none" w:sz="0" w:space="0" w:color="auto"/>
            <w:bottom w:val="none" w:sz="0" w:space="0" w:color="auto"/>
            <w:right w:val="none" w:sz="0" w:space="0" w:color="auto"/>
          </w:divBdr>
        </w:div>
      </w:divsChild>
    </w:div>
    <w:div w:id="85361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7CDFC6C0074A12B0C27E0DC4F54A61"/>
        <w:category>
          <w:name w:val="General"/>
          <w:gallery w:val="placeholder"/>
        </w:category>
        <w:types>
          <w:type w:val="bbPlcHdr"/>
        </w:types>
        <w:behaviors>
          <w:behavior w:val="content"/>
        </w:behaviors>
        <w:guid w:val="{474D360E-FDDB-4075-BF6D-5310CCD56E14}"/>
      </w:docPartPr>
      <w:docPartBody>
        <w:p w:rsidR="00870274" w:rsidRDefault="004E20F9" w:rsidP="004E20F9">
          <w:pPr>
            <w:pStyle w:val="2D7CDFC6C0074A12B0C27E0DC4F54A613"/>
          </w:pPr>
          <w:r w:rsidRPr="00AA198F">
            <w:rPr>
              <w:rStyle w:val="PlaceholderText"/>
            </w:rPr>
            <w:t>Choose an item.</w:t>
          </w:r>
        </w:p>
      </w:docPartBody>
    </w:docPart>
    <w:docPart>
      <w:docPartPr>
        <w:name w:val="E617A1C840A945BFA2D5E3FF09BB54C2"/>
        <w:category>
          <w:name w:val="General"/>
          <w:gallery w:val="placeholder"/>
        </w:category>
        <w:types>
          <w:type w:val="bbPlcHdr"/>
        </w:types>
        <w:behaviors>
          <w:behavior w:val="content"/>
        </w:behaviors>
        <w:guid w:val="{B88452FD-4084-4DFE-893B-F4C22193A686}"/>
      </w:docPartPr>
      <w:docPartBody>
        <w:p w:rsidR="00870274" w:rsidRDefault="004E20F9" w:rsidP="004E20F9">
          <w:pPr>
            <w:pStyle w:val="E617A1C840A945BFA2D5E3FF09BB54C23"/>
          </w:pPr>
          <w:r w:rsidRPr="00AA198F">
            <w:rPr>
              <w:rStyle w:val="PlaceholderText"/>
            </w:rPr>
            <w:t>Choose an item.</w:t>
          </w:r>
        </w:p>
      </w:docPartBody>
    </w:docPart>
    <w:docPart>
      <w:docPartPr>
        <w:name w:val="6548EF412B7445ECA050F5FD73324DC2"/>
        <w:category>
          <w:name w:val="General"/>
          <w:gallery w:val="placeholder"/>
        </w:category>
        <w:types>
          <w:type w:val="bbPlcHdr"/>
        </w:types>
        <w:behaviors>
          <w:behavior w:val="content"/>
        </w:behaviors>
        <w:guid w:val="{D3D1D8BB-1900-4563-AA3A-CF3DD05D7B4B}"/>
      </w:docPartPr>
      <w:docPartBody>
        <w:p w:rsidR="00870274" w:rsidRDefault="004E20F9" w:rsidP="004E20F9">
          <w:pPr>
            <w:pStyle w:val="6548EF412B7445ECA050F5FD73324DC23"/>
          </w:pPr>
          <w:r w:rsidRPr="00AA198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F9"/>
    <w:rsid w:val="004B1C51"/>
    <w:rsid w:val="004E20F9"/>
    <w:rsid w:val="005A22F1"/>
    <w:rsid w:val="006F35F2"/>
    <w:rsid w:val="00870274"/>
    <w:rsid w:val="009E250D"/>
    <w:rsid w:val="00A475F1"/>
    <w:rsid w:val="00CE16A4"/>
    <w:rsid w:val="00CF2968"/>
    <w:rsid w:val="00E56CEC"/>
    <w:rsid w:val="00FA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0F9"/>
    <w:rPr>
      <w:color w:val="808080"/>
    </w:rPr>
  </w:style>
  <w:style w:type="paragraph" w:customStyle="1" w:styleId="2D7CDFC6C0074A12B0C27E0DC4F54A613">
    <w:name w:val="2D7CDFC6C0074A12B0C27E0DC4F54A613"/>
    <w:rsid w:val="004E20F9"/>
    <w:pPr>
      <w:spacing w:after="0" w:line="280" w:lineRule="exact"/>
    </w:pPr>
    <w:rPr>
      <w:rFonts w:ascii="Times" w:eastAsia="Cambria" w:hAnsi="Times" w:cs="Times New Roman"/>
      <w:sz w:val="24"/>
      <w:szCs w:val="24"/>
      <w:lang w:eastAsia="en-US"/>
    </w:rPr>
  </w:style>
  <w:style w:type="paragraph" w:customStyle="1" w:styleId="E617A1C840A945BFA2D5E3FF09BB54C23">
    <w:name w:val="E617A1C840A945BFA2D5E3FF09BB54C23"/>
    <w:rsid w:val="004E20F9"/>
    <w:pPr>
      <w:spacing w:after="0" w:line="280" w:lineRule="exact"/>
    </w:pPr>
    <w:rPr>
      <w:rFonts w:ascii="Times" w:eastAsia="Cambria" w:hAnsi="Times" w:cs="Times New Roman"/>
      <w:sz w:val="24"/>
      <w:szCs w:val="24"/>
      <w:lang w:eastAsia="en-US"/>
    </w:rPr>
  </w:style>
  <w:style w:type="paragraph" w:customStyle="1" w:styleId="6548EF412B7445ECA050F5FD73324DC23">
    <w:name w:val="6548EF412B7445ECA050F5FD73324DC23"/>
    <w:rsid w:val="004E20F9"/>
    <w:pPr>
      <w:spacing w:after="0" w:line="280" w:lineRule="exact"/>
    </w:pPr>
    <w:rPr>
      <w:rFonts w:ascii="Times" w:eastAsia="Cambria" w:hAnsi="Times"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resh document" ma:contentTypeID="0x01010036DF8ACB058DF9489700B19236AAD5940084E4C799922BC641A5C9660A398BF52C" ma:contentTypeVersion="33" ma:contentTypeDescription="" ma:contentTypeScope="" ma:versionID="23db3d3a1121c7118fd27390aeb506b3">
  <xsd:schema xmlns:xsd="http://www.w3.org/2001/XMLSchema" xmlns:xs="http://www.w3.org/2001/XMLSchema" xmlns:p="http://schemas.microsoft.com/office/2006/metadata/properties" xmlns:ns1="6f89c35a-a6b2-4b92-a8e1-4c01dcee326f" xmlns:ns3="596bee95-76be-42c5-9f96-5cbe7f69ed0e" targetNamespace="http://schemas.microsoft.com/office/2006/metadata/properties" ma:root="true" ma:fieldsID="68eee0449df32dbe587188e4fe5b32e6" ns1:_="" ns3:_="">
    <xsd:import namespace="6f89c35a-a6b2-4b92-a8e1-4c01dcee326f"/>
    <xsd:import namespace="596bee95-76be-42c5-9f96-5cbe7f69ed0e"/>
    <xsd:element name="properties">
      <xsd:complexType>
        <xsd:sequence>
          <xsd:element name="documentManagement">
            <xsd:complexType>
              <xsd:all>
                <xsd:element ref="ns1:CandC_Description" minOccurs="0"/>
                <xsd:element ref="ns1:CandC_Featured" minOccurs="0"/>
                <xsd:element ref="ns1:CandC_ReviewDate" minOccurs="0"/>
                <xsd:element ref="ns1:CandC_ContentOwner" minOccurs="0"/>
                <xsd:element ref="ns1:TaxCatchAllLabel" minOccurs="0"/>
                <xsd:element ref="ns1:CandC_Tax_11TaxHTField" minOccurs="0"/>
                <xsd:element ref="ns1:CandC_Tax_12TaxHTField" minOccurs="0"/>
                <xsd:element ref="ns1:CandC_Tax_13TaxHTField" minOccurs="0"/>
                <xsd:element ref="ns1:CandC_Tax_14TaxHTField" minOccurs="0"/>
                <xsd:element ref="ns1:CandC_Tax_15TaxHTField" minOccurs="0"/>
                <xsd:element ref="ns1:CandC_Tax_16TaxHTField" minOccurs="0"/>
                <xsd:element ref="ns1:TaxCatchAll" minOccurs="0"/>
                <xsd:element ref="ns1:CandC_Tax_17TaxHTField" minOccurs="0"/>
                <xsd:element ref="ns3:MediaServiceMetadata" minOccurs="0"/>
                <xsd:element ref="ns3:MediaServiceFastMetadata" minOccurs="0"/>
                <xsd:element ref="ns3:MediaServiceObjectDetectorVersions" minOccurs="0"/>
                <xsd:element ref="ns3: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9c35a-a6b2-4b92-a8e1-4c01dcee326f" elementFormDefault="qualified">
    <xsd:import namespace="http://schemas.microsoft.com/office/2006/documentManagement/types"/>
    <xsd:import namespace="http://schemas.microsoft.com/office/infopath/2007/PartnerControls"/>
    <xsd:element name="CandC_Description" ma:index="0" nillable="true" ma:displayName="Short description" ma:internalName="CandC_Description">
      <xsd:simpleType>
        <xsd:restriction base="dms:Note">
          <xsd:maxLength value="255"/>
        </xsd:restriction>
      </xsd:simpleType>
    </xsd:element>
    <xsd:element name="CandC_Featured" ma:index="1" nillable="true" ma:displayName="Featured" ma:default="0" ma:internalName="CandC_Featured" ma:readOnly="false">
      <xsd:simpleType>
        <xsd:restriction base="dms:Boolean"/>
      </xsd:simpleType>
    </xsd:element>
    <xsd:element name="CandC_ReviewDate" ma:index="2" nillable="true" ma:displayName="Review date" ma:description="Date for revision" ma:format="DateOnly" ma:internalName="CandC_ReviewDate" ma:readOnly="false">
      <xsd:simpleType>
        <xsd:restriction base="dms:DateTime"/>
      </xsd:simpleType>
    </xsd:element>
    <xsd:element name="CandC_ContentOwner" ma:index="3" nillable="true" ma:displayName="Content owner" ma:list="UserInfo" ma:SharePointGroup="0" ma:internalName="CandC_Cont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Label" ma:index="12" nillable="true" ma:displayName="Taxonomy Catch All Column1" ma:hidden="true" ma:list="{4aafd6ea-f0ec-4a50-adf9-576fa372fc5f}" ma:internalName="TaxCatchAllLabel" ma:readOnly="false" ma:showField="CatchAllDataLabel"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1TaxHTField" ma:index="14" nillable="true" ma:taxonomy="true" ma:internalName="CandC_Tax_11TaxHTField" ma:taxonomyFieldName="CandC_Tax_11" ma:displayName="Location" ma:readOnly="false" ma:fieldId="{d95af3b6-8721-45df-b0fc-3c00661368ae}" ma:taxonomyMulti="true" ma:sspId="42764dbc-7309-45b3-8ffb-b5aa3fc55abb" ma:termSetId="cc9dde93-5faf-4b02-9e16-4b3c80617411" ma:anchorId="00000000-0000-0000-0000-000000000000" ma:open="false" ma:isKeyword="false">
      <xsd:complexType>
        <xsd:sequence>
          <xsd:element ref="pc:Terms" minOccurs="0" maxOccurs="1"/>
        </xsd:sequence>
      </xsd:complexType>
    </xsd:element>
    <xsd:element name="CandC_Tax_12TaxHTField" ma:index="16" nillable="true" ma:taxonomy="true" ma:internalName="CandC_Tax_12TaxHTField" ma:taxonomyFieldName="CandC_Tax_12" ma:displayName="Department" ma:readOnly="false" ma:fieldId="{2a2a8b77-8be7-4a07-842c-38cd0531902f}" ma:taxonomyMulti="true" ma:sspId="42764dbc-7309-45b3-8ffb-b5aa3fc55abb" ma:termSetId="cce85da7-dedb-46f8-9de4-a9b55dd38712" ma:anchorId="00000000-0000-0000-0000-000000000000" ma:open="false" ma:isKeyword="false">
      <xsd:complexType>
        <xsd:sequence>
          <xsd:element ref="pc:Terms" minOccurs="0" maxOccurs="1"/>
        </xsd:sequence>
      </xsd:complexType>
    </xsd:element>
    <xsd:element name="CandC_Tax_13TaxHTField" ma:index="18" nillable="true" ma:taxonomy="true" ma:internalName="CandC_Tax_13TaxHTField" ma:taxonomyFieldName="CandC_Tax_13" ma:displayName="News Type" ma:readOnly="false" ma:fieldId="{6c25f8b3-fb7a-49c6-ba75-671db31957e0}" ma:taxonomyMulti="true" ma:sspId="42764dbc-7309-45b3-8ffb-b5aa3fc55abb" ma:termSetId="ccf083ba-e1d4-42fe-b5fe-32e8c2abd413" ma:anchorId="00000000-0000-0000-0000-000000000000" ma:open="false" ma:isKeyword="false">
      <xsd:complexType>
        <xsd:sequence>
          <xsd:element ref="pc:Terms" minOccurs="0" maxOccurs="1"/>
        </xsd:sequence>
      </xsd:complexType>
    </xsd:element>
    <xsd:element name="CandC_Tax_14TaxHTField" ma:index="20" nillable="true" ma:taxonomy="true" ma:internalName="CandC_Tax_14TaxHTField" ma:taxonomyFieldName="CandC_Tax_14" ma:displayName="Topics" ma:readOnly="false" ma:fieldId="{c0be189a-7655-4453-a258-30583ea40e50}" ma:taxonomyMulti="true" ma:sspId="42764dbc-7309-45b3-8ffb-b5aa3fc55abb" ma:termSetId="cc82b6e1-345f-49d7-92fd-21cb51575e14" ma:anchorId="00000000-0000-0000-0000-000000000000" ma:open="false" ma:isKeyword="false">
      <xsd:complexType>
        <xsd:sequence>
          <xsd:element ref="pc:Terms" minOccurs="0" maxOccurs="1"/>
        </xsd:sequence>
      </xsd:complexType>
    </xsd:element>
    <xsd:element name="CandC_Tax_15TaxHTField" ma:index="22" nillable="true" ma:taxonomy="true" ma:internalName="CandC_Tax_15TaxHTField" ma:taxonomyFieldName="CandC_Tax_15" ma:displayName="Content Type" ma:readOnly="false" ma:fieldId="{0437d22d-2471-4bcc-828e-cda272a3c5bf}" ma:taxonomyMulti="true" ma:sspId="42764dbc-7309-45b3-8ffb-b5aa3fc55abb" ma:termSetId="cc329fad-4131-4b0d-9fba-fb8e20c63e15" ma:anchorId="00000000-0000-0000-0000-000000000000" ma:open="false" ma:isKeyword="false">
      <xsd:complexType>
        <xsd:sequence>
          <xsd:element ref="pc:Terms" minOccurs="0" maxOccurs="1"/>
        </xsd:sequence>
      </xsd:complexType>
    </xsd:element>
    <xsd:element name="CandC_Tax_16TaxHTField" ma:index="24" nillable="true" ma:taxonomy="true" ma:internalName="CandC_Tax_16TaxHTField" ma:taxonomyFieldName="CandC_Tax_16" ma:displayName="Document Type" ma:readOnly="false" ma:fieldId="{f0b8cdfc-1083-4552-8004-e151acf827b0}" ma:taxonomyMulti="true" ma:sspId="42764dbc-7309-45b3-8ffb-b5aa3fc55abb" ma:termSetId="cc5a1c65-1d0d-417a-8f16-81ec6e5d7f16"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4aafd6ea-f0ec-4a50-adf9-576fa372fc5f}" ma:internalName="TaxCatchAll" ma:readOnly="false" ma:showField="CatchAllData"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7TaxHTField" ma:index="26" nillable="true" ma:taxonomy="true" ma:internalName="CandC_Tax_17TaxHTField" ma:taxonomyFieldName="CandC_Tax_17" ma:displayName="Promote Where" ma:readOnly="false" ma:fieldId="{8ad779da-2ea2-4cae-91d8-a2975ce03518}" ma:taxonomyMulti="true" ma:sspId="42764dbc-7309-45b3-8ffb-b5aa3fc55abb" ma:termSetId="cc33e62d-af20-466b-ba4a-a8f0871a8917"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bee95-76be-42c5-9f96-5cbe7f69ed0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89c35a-a6b2-4b92-a8e1-4c01dcee326f">
      <Value>28</Value>
    </TaxCatchAll>
    <CandC_Tax_13TaxHTField xmlns="6f89c35a-a6b2-4b92-a8e1-4c01dcee326f">
      <Terms xmlns="http://schemas.microsoft.com/office/infopath/2007/PartnerControls"/>
    </CandC_Tax_13TaxHTField>
    <CandC_Description xmlns="6f89c35a-a6b2-4b92-a8e1-4c01dcee326f" xsi:nil="true"/>
    <CandC_Tax_12TaxHTField xmlns="6f89c35a-a6b2-4b92-a8e1-4c01dcee326f">
      <Terms xmlns="http://schemas.microsoft.com/office/infopath/2007/PartnerControls"/>
    </CandC_Tax_12TaxHTField>
    <CandC_Tax_17TaxHTField xmlns="6f89c35a-a6b2-4b92-a8e1-4c01dcee326f">
      <Terms xmlns="http://schemas.microsoft.com/office/infopath/2007/PartnerControls"/>
    </CandC_Tax_17TaxHTField>
    <CandC_ReviewDate xmlns="6f89c35a-a6b2-4b92-a8e1-4c01dcee326f" xsi:nil="true"/>
    <CandC_ContentOwner xmlns="6f89c35a-a6b2-4b92-a8e1-4c01dcee326f">
      <UserInfo>
        <DisplayName/>
        <AccountId xsi:nil="true"/>
        <AccountType/>
      </UserInfo>
    </CandC_ContentOwner>
    <CandC_Tax_11TaxHTField xmlns="6f89c35a-a6b2-4b92-a8e1-4c01dcee326f">
      <Terms xmlns="http://schemas.microsoft.com/office/infopath/2007/PartnerControls"/>
    </CandC_Tax_11TaxHTField>
    <CandC_Tax_16TaxHTField xmlns="6f89c35a-a6b2-4b92-a8e1-4c01dcee326f">
      <Terms xmlns="http://schemas.microsoft.com/office/infopath/2007/PartnerControls">
        <TermInfo xmlns="http://schemas.microsoft.com/office/infopath/2007/PartnerControls">
          <TermName xmlns="http://schemas.microsoft.com/office/infopath/2007/PartnerControls">Forms and Template</TermName>
          <TermId xmlns="http://schemas.microsoft.com/office/infopath/2007/PartnerControls">10fe5e08-dfbf-4257-b64a-33c848a0fea5</TermId>
        </TermInfo>
      </Terms>
    </CandC_Tax_16TaxHTField>
    <CandC_Featured xmlns="6f89c35a-a6b2-4b92-a8e1-4c01dcee326f">false</CandC_Featured>
    <CandC_Tax_15TaxHTField xmlns="6f89c35a-a6b2-4b92-a8e1-4c01dcee326f">
      <Terms xmlns="http://schemas.microsoft.com/office/infopath/2007/PartnerControls"/>
    </CandC_Tax_15TaxHTField>
    <CandC_Tax_14TaxHTField xmlns="6f89c35a-a6b2-4b92-a8e1-4c01dcee326f">
      <Terms xmlns="http://schemas.microsoft.com/office/infopath/2007/PartnerControls"/>
    </CandC_Tax_14TaxHTField>
    <TaxCatchAllLabel xmlns="6f89c35a-a6b2-4b92-a8e1-4c01dcee326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CC0A0-12AC-4874-A265-659C2E917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9c35a-a6b2-4b92-a8e1-4c01dcee326f"/>
    <ds:schemaRef ds:uri="596bee95-76be-42c5-9f96-5cbe7f69e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ACB3DB-9CB6-4128-A53F-E2F24B998E39}">
  <ds:schemaRefs>
    <ds:schemaRef ds:uri="http://schemas.microsoft.com/sharepoint/v3/contenttype/forms"/>
  </ds:schemaRefs>
</ds:datastoreItem>
</file>

<file path=customXml/itemProps3.xml><?xml version="1.0" encoding="utf-8"?>
<ds:datastoreItem xmlns:ds="http://schemas.openxmlformats.org/officeDocument/2006/customXml" ds:itemID="{919A540A-C9D4-4862-9B19-CD866B784559}">
  <ds:schemaRefs>
    <ds:schemaRef ds:uri="http://schemas.microsoft.com/office/2006/metadata/properties"/>
    <ds:schemaRef ds:uri="http://schemas.microsoft.com/office/infopath/2007/PartnerControls"/>
    <ds:schemaRef ds:uri="6f89c35a-a6b2-4b92-a8e1-4c01dcee326f"/>
  </ds:schemaRefs>
</ds:datastoreItem>
</file>

<file path=customXml/itemProps4.xml><?xml version="1.0" encoding="utf-8"?>
<ds:datastoreItem xmlns:ds="http://schemas.openxmlformats.org/officeDocument/2006/customXml" ds:itemID="{E492897F-2B5E-408F-98BE-67D9CD51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3309</Characters>
  <Application>Microsoft Office Word</Application>
  <DocSecurity>0</DocSecurity>
  <Lines>84</Lines>
  <Paragraphs>49</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Webb</dc:creator>
  <cp:keywords/>
  <dc:description/>
  <cp:lastModifiedBy>Simon Hulme</cp:lastModifiedBy>
  <cp:revision>2</cp:revision>
  <dcterms:created xsi:type="dcterms:W3CDTF">2026-07-01T07:58:00Z</dcterms:created>
  <dcterms:modified xsi:type="dcterms:W3CDTF">2026-07-01T07:58:00Z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0x01010036DF8ACB058DF9489700B19236AAD5940084E4C799922BC641A5C9660A398BF52C</vt:lpwstr>
  </property>
  <property fmtid="{D5CDD505-2E9C-101B-9397-08002B2CF9AE}" pid="3" name="TaxKeyword">
    <vt:lpwstr/>
  </property>
  <property fmtid="{D5CDD505-2E9C-101B-9397-08002B2CF9AE}" pid="4" name="CandC_Tax_4">
    <vt:lpwstr/>
  </property>
  <property fmtid="{D5CDD505-2E9C-101B-9397-08002B2CF9AE}" pid="5" name="CandC_Tax_2">
    <vt:lpwstr/>
  </property>
  <property fmtid="{D5CDD505-2E9C-101B-9397-08002B2CF9AE}" pid="6" name="CandC_Tax_3">
    <vt:lpwstr>12;#Form / Template|4cfb8138-d156-4f85-9f59-36cc5fa6d269</vt:lpwstr>
  </property>
  <property fmtid="{D5CDD505-2E9C-101B-9397-08002B2CF9AE}" pid="7" name="CandC_Tax_1">
    <vt:lpwstr/>
  </property>
  <property fmtid="{D5CDD505-2E9C-101B-9397-08002B2CF9AE}" pid="8" name="CandC_Tax_15">
    <vt:lpwstr/>
  </property>
  <property fmtid="{D5CDD505-2E9C-101B-9397-08002B2CF9AE}" pid="9" name="CandC_Tax_16">
    <vt:lpwstr>28;#Forms and Template|10fe5e08-dfbf-4257-b64a-33c848a0fea5</vt:lpwstr>
  </property>
  <property fmtid="{D5CDD505-2E9C-101B-9397-08002B2CF9AE}" pid="10" name="CandC_Tax_11">
    <vt:lpwstr/>
  </property>
  <property fmtid="{D5CDD505-2E9C-101B-9397-08002B2CF9AE}" pid="11" name="CandC_Tax_14">
    <vt:lpwstr/>
  </property>
  <property fmtid="{D5CDD505-2E9C-101B-9397-08002B2CF9AE}" pid="12" name="CandC_Tax_17">
    <vt:lpwstr/>
  </property>
  <property fmtid="{D5CDD505-2E9C-101B-9397-08002B2CF9AE}" pid="13" name="CandC_Tax_12">
    <vt:lpwstr/>
  </property>
  <property fmtid="{D5CDD505-2E9C-101B-9397-08002B2CF9AE}" pid="14" name="CandC_Tax_13">
    <vt:lpwstr/>
  </property>
</Properties>
</file>