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85A2E" w14:textId="77777777" w:rsidR="00A97E61" w:rsidRDefault="00A97E61" w:rsidP="00A97E61">
      <w:pPr>
        <w:pStyle w:val="Heading2"/>
        <w:rPr>
          <w:rFonts w:cstheme="minorHAnsi"/>
          <w:sz w:val="22"/>
          <w:szCs w:val="22"/>
        </w:rPr>
      </w:pPr>
      <w:bookmarkStart w:id="0" w:name="_Toc132103240"/>
      <w:r>
        <w:rPr>
          <w:rFonts w:cstheme="minorHAnsi"/>
          <w:sz w:val="22"/>
          <w:szCs w:val="22"/>
        </w:rPr>
        <w:t>JOB DESCRIPTION – PROGRAMME ADVISOR</w:t>
      </w:r>
      <w:bookmarkEnd w:id="0"/>
    </w:p>
    <w:p w14:paraId="07C89C16" w14:textId="77777777" w:rsidR="00A97E61" w:rsidRDefault="00A97E61" w:rsidP="00A97E61">
      <w:pPr>
        <w:spacing w:line="256" w:lineRule="auto"/>
        <w:rPr>
          <w:rFonts w:asciiTheme="minorHAnsi" w:hAnsiTheme="minorHAnsi" w:cstheme="minorHAnsi"/>
          <w:b/>
        </w:rPr>
      </w:pPr>
    </w:p>
    <w:p w14:paraId="3618B7C2" w14:textId="77777777" w:rsidR="00A97E61" w:rsidRDefault="00A97E61" w:rsidP="00A97E61">
      <w:pPr>
        <w:spacing w:line="256" w:lineRule="auto"/>
        <w:rPr>
          <w:rFonts w:asciiTheme="minorHAnsi" w:hAnsiTheme="minorHAnsi" w:cstheme="minorHAnsi"/>
          <w:b/>
        </w:rPr>
      </w:pPr>
    </w:p>
    <w:p w14:paraId="6D4E570E" w14:textId="77777777" w:rsidR="00A97E61" w:rsidRDefault="00A97E61" w:rsidP="00A97E61">
      <w:pPr>
        <w:spacing w:line="256" w:lineRule="auto"/>
        <w:rPr>
          <w:rFonts w:asciiTheme="minorHAnsi" w:hAnsiTheme="minorHAnsi" w:cstheme="minorHAnsi"/>
        </w:rPr>
      </w:pPr>
      <w:r>
        <w:rPr>
          <w:rFonts w:asciiTheme="minorHAnsi" w:hAnsiTheme="minorHAnsi" w:cstheme="minorHAnsi"/>
          <w:b/>
        </w:rPr>
        <w:t>Job Title:</w:t>
      </w:r>
      <w:r>
        <w:rPr>
          <w:rFonts w:asciiTheme="minorHAnsi" w:hAnsiTheme="minorHAnsi" w:cstheme="minorHAnsi"/>
        </w:rPr>
        <w:tab/>
      </w:r>
      <w:r>
        <w:rPr>
          <w:rFonts w:asciiTheme="minorHAnsi" w:hAnsiTheme="minorHAnsi" w:cstheme="minorHAnsi"/>
        </w:rPr>
        <w:tab/>
        <w:t>Programme Advisor</w:t>
      </w:r>
    </w:p>
    <w:p w14:paraId="716E9C29" w14:textId="77777777" w:rsidR="00A97E61" w:rsidRDefault="00A97E61" w:rsidP="00A97E61">
      <w:pPr>
        <w:rPr>
          <w:rFonts w:asciiTheme="minorHAnsi" w:hAnsiTheme="minorHAnsi" w:cstheme="minorHAnsi"/>
        </w:rPr>
      </w:pPr>
      <w:r>
        <w:rPr>
          <w:rFonts w:asciiTheme="minorHAnsi" w:hAnsiTheme="minorHAnsi" w:cstheme="minorHAnsi"/>
        </w:rPr>
        <w:t xml:space="preserve"> </w:t>
      </w:r>
    </w:p>
    <w:p w14:paraId="3B69B646" w14:textId="062947A5" w:rsidR="00A97E61" w:rsidRDefault="00A97E61" w:rsidP="00A97E61">
      <w:pPr>
        <w:rPr>
          <w:rFonts w:asciiTheme="minorHAnsi" w:hAnsiTheme="minorHAnsi" w:cstheme="minorHAnsi"/>
        </w:rPr>
      </w:pPr>
      <w:r>
        <w:rPr>
          <w:rFonts w:asciiTheme="minorHAnsi" w:hAnsiTheme="minorHAnsi" w:cstheme="minorHAnsi"/>
          <w:b/>
        </w:rPr>
        <w:t>Location:</w:t>
      </w:r>
      <w:r>
        <w:rPr>
          <w:rFonts w:asciiTheme="minorHAnsi" w:hAnsiTheme="minorHAnsi" w:cstheme="minorHAnsi"/>
          <w:b/>
        </w:rPr>
        <w:tab/>
        <w:t xml:space="preserve">              </w:t>
      </w:r>
      <w:r w:rsidR="00226B3D">
        <w:rPr>
          <w:rFonts w:asciiTheme="minorHAnsi" w:hAnsiTheme="minorHAnsi" w:cstheme="minorHAnsi"/>
          <w:bCs/>
        </w:rPr>
        <w:t>London</w:t>
      </w:r>
    </w:p>
    <w:p w14:paraId="61826C20" w14:textId="77777777" w:rsidR="00A97E61" w:rsidRDefault="00A97E61" w:rsidP="00A97E61">
      <w:pPr>
        <w:rPr>
          <w:rFonts w:asciiTheme="minorHAnsi" w:hAnsiTheme="minorHAnsi" w:cstheme="minorHAnsi"/>
        </w:rPr>
      </w:pPr>
      <w:r>
        <w:rPr>
          <w:rFonts w:asciiTheme="minorHAnsi" w:hAnsiTheme="minorHAnsi" w:cstheme="minorHAnsi"/>
        </w:rPr>
        <w:t xml:space="preserve"> </w:t>
      </w:r>
    </w:p>
    <w:p w14:paraId="637AF984" w14:textId="77777777" w:rsidR="00A97E61" w:rsidRDefault="00A97E61" w:rsidP="00A97E61">
      <w:pPr>
        <w:rPr>
          <w:rFonts w:asciiTheme="minorHAnsi" w:hAnsiTheme="minorHAnsi" w:cstheme="minorHAnsi"/>
        </w:rPr>
      </w:pPr>
      <w:r>
        <w:rPr>
          <w:rFonts w:asciiTheme="minorHAnsi" w:hAnsiTheme="minorHAnsi" w:cstheme="minorHAnsi"/>
          <w:b/>
        </w:rPr>
        <w:t>Contract:</w:t>
      </w:r>
      <w:r>
        <w:rPr>
          <w:rFonts w:asciiTheme="minorHAnsi" w:hAnsiTheme="minorHAnsi" w:cstheme="minorHAnsi"/>
        </w:rPr>
        <w:tab/>
      </w:r>
      <w:r>
        <w:rPr>
          <w:rFonts w:asciiTheme="minorHAnsi" w:hAnsiTheme="minorHAnsi" w:cstheme="minorHAnsi"/>
        </w:rPr>
        <w:tab/>
        <w:t>Full time</w:t>
      </w:r>
    </w:p>
    <w:p w14:paraId="7FC31A63" w14:textId="77777777" w:rsidR="00A97E61" w:rsidRDefault="00A97E61" w:rsidP="00A97E61">
      <w:pPr>
        <w:rPr>
          <w:rFonts w:asciiTheme="minorHAnsi" w:hAnsiTheme="minorHAnsi" w:cstheme="minorHAnsi"/>
        </w:rPr>
      </w:pPr>
    </w:p>
    <w:p w14:paraId="7AD83535" w14:textId="77777777" w:rsidR="00A97E61" w:rsidRDefault="00A97E61" w:rsidP="00A97E61">
      <w:pPr>
        <w:rPr>
          <w:rFonts w:asciiTheme="minorHAnsi" w:hAnsiTheme="minorHAnsi" w:cstheme="minorHAnsi"/>
        </w:rPr>
      </w:pPr>
      <w:r>
        <w:rPr>
          <w:rFonts w:asciiTheme="minorHAnsi" w:hAnsiTheme="minorHAnsi" w:cstheme="minorHAnsi"/>
          <w:b/>
        </w:rPr>
        <w:t>Reporting to:</w:t>
      </w:r>
      <w:r>
        <w:rPr>
          <w:rFonts w:asciiTheme="minorHAnsi" w:hAnsiTheme="minorHAnsi" w:cstheme="minorHAnsi"/>
          <w:b/>
        </w:rPr>
        <w:tab/>
      </w:r>
      <w:r>
        <w:rPr>
          <w:rFonts w:asciiTheme="minorHAnsi" w:hAnsiTheme="minorHAnsi" w:cstheme="minorHAnsi"/>
        </w:rPr>
        <w:tab/>
        <w:t>Head of Programme Advice</w:t>
      </w:r>
    </w:p>
    <w:p w14:paraId="537E2C29" w14:textId="77777777" w:rsidR="00A97E61" w:rsidRDefault="00A97E61" w:rsidP="00A97E61">
      <w:pPr>
        <w:rPr>
          <w:rFonts w:asciiTheme="minorHAnsi" w:hAnsiTheme="minorHAnsi" w:cstheme="minorHAnsi"/>
        </w:rPr>
      </w:pPr>
      <w:r>
        <w:rPr>
          <w:rFonts w:asciiTheme="minorHAnsi" w:hAnsiTheme="minorHAnsi" w:cstheme="minorHAnsi"/>
        </w:rPr>
        <w:t xml:space="preserve"> </w:t>
      </w:r>
    </w:p>
    <w:p w14:paraId="2A710F1E" w14:textId="49665358" w:rsidR="00A97E61" w:rsidRDefault="00A97E61" w:rsidP="00A97E61">
      <w:pPr>
        <w:rPr>
          <w:rFonts w:asciiTheme="minorHAnsi" w:hAnsiTheme="minorHAnsi" w:cstheme="minorHAnsi"/>
        </w:rPr>
      </w:pPr>
      <w:r>
        <w:rPr>
          <w:rFonts w:asciiTheme="minorHAnsi" w:hAnsiTheme="minorHAnsi" w:cstheme="minorHAnsi"/>
          <w:b/>
        </w:rPr>
        <w:t>Department:</w:t>
      </w:r>
      <w:r>
        <w:rPr>
          <w:rFonts w:asciiTheme="minorHAnsi" w:hAnsiTheme="minorHAnsi" w:cstheme="minorHAnsi"/>
          <w:b/>
        </w:rPr>
        <w:tab/>
      </w:r>
      <w:r>
        <w:rPr>
          <w:rFonts w:asciiTheme="minorHAnsi" w:hAnsiTheme="minorHAnsi" w:cstheme="minorHAnsi"/>
          <w:b/>
        </w:rPr>
        <w:tab/>
      </w:r>
      <w:r>
        <w:rPr>
          <w:rFonts w:asciiTheme="minorHAnsi" w:hAnsiTheme="minorHAnsi" w:cstheme="minorHAnsi"/>
        </w:rPr>
        <w:t>School of Business</w:t>
      </w:r>
    </w:p>
    <w:p w14:paraId="4E5DACCB" w14:textId="77777777" w:rsidR="00A97E61" w:rsidRDefault="00A97E61" w:rsidP="00A97E61">
      <w:pPr>
        <w:rPr>
          <w:rFonts w:asciiTheme="minorHAnsi" w:hAnsiTheme="minorHAnsi" w:cstheme="minorHAnsi"/>
        </w:rPr>
      </w:pPr>
      <w:r>
        <w:rPr>
          <w:rFonts w:asciiTheme="minorHAnsi" w:hAnsiTheme="minorHAnsi" w:cstheme="minorHAnsi"/>
        </w:rPr>
        <w:t xml:space="preserve"> </w:t>
      </w:r>
    </w:p>
    <w:p w14:paraId="7ABAB8BE" w14:textId="77777777" w:rsidR="00A97E61" w:rsidRDefault="00A97E61" w:rsidP="00A97E61">
      <w:pPr>
        <w:spacing w:line="256" w:lineRule="auto"/>
        <w:rPr>
          <w:rFonts w:asciiTheme="minorHAnsi" w:hAnsiTheme="minorHAnsi" w:cstheme="minorHAnsi"/>
        </w:rPr>
      </w:pPr>
      <w:r>
        <w:rPr>
          <w:rFonts w:asciiTheme="minorHAnsi" w:hAnsiTheme="minorHAnsi" w:cstheme="minorHAnsi"/>
          <w:b/>
        </w:rPr>
        <w:t xml:space="preserve">Key Relationships: </w:t>
      </w:r>
    </w:p>
    <w:p w14:paraId="684E386C" w14:textId="77777777" w:rsidR="00A97E61" w:rsidRDefault="00A97E61" w:rsidP="00A97E61">
      <w:pPr>
        <w:spacing w:line="256" w:lineRule="auto"/>
        <w:ind w:left="120"/>
        <w:rPr>
          <w:rFonts w:asciiTheme="minorHAnsi" w:hAnsiTheme="minorHAnsi" w:cstheme="minorHAnsi"/>
          <w:bCs/>
          <w:position w:val="1"/>
        </w:rPr>
      </w:pPr>
    </w:p>
    <w:p w14:paraId="1BD77A8D" w14:textId="77777777" w:rsidR="00A97E61" w:rsidRDefault="00A97E61" w:rsidP="00A97E61">
      <w:pPr>
        <w:spacing w:line="256" w:lineRule="auto"/>
        <w:rPr>
          <w:rFonts w:asciiTheme="minorHAnsi" w:hAnsiTheme="minorHAnsi" w:cstheme="minorHAnsi"/>
          <w:bCs/>
          <w:position w:val="1"/>
        </w:rPr>
      </w:pPr>
      <w:r w:rsidRPr="14B818CD">
        <w:rPr>
          <w:rFonts w:asciiTheme="minorHAnsi" w:hAnsiTheme="minorHAnsi" w:cstheme="minorBidi"/>
          <w:position w:val="1"/>
        </w:rPr>
        <w:t>Students, Learners, Corporate Clients, Programme Teams, Student Support Team, Academic Administration Team, Resourcing Team, Central Operational and Client Services Teams, Centre Staff, Faculty and Personal Tutors</w:t>
      </w:r>
    </w:p>
    <w:p w14:paraId="764C6E9D" w14:textId="77777777" w:rsidR="00A97E61" w:rsidRDefault="00A97E61" w:rsidP="00A97E61">
      <w:pPr>
        <w:spacing w:line="256" w:lineRule="auto"/>
        <w:ind w:left="120"/>
        <w:rPr>
          <w:rFonts w:asciiTheme="minorHAnsi" w:hAnsiTheme="minorHAnsi" w:cstheme="minorHAnsi"/>
        </w:rPr>
      </w:pPr>
      <w:r>
        <w:rPr>
          <w:rFonts w:asciiTheme="minorHAnsi" w:hAnsiTheme="minorHAnsi" w:cstheme="minorHAnsi"/>
        </w:rPr>
        <w:t xml:space="preserve"> </w:t>
      </w:r>
    </w:p>
    <w:p w14:paraId="6D3C7DE9" w14:textId="77777777" w:rsidR="00A97E61" w:rsidRDefault="00A97E61" w:rsidP="00A97E61">
      <w:pPr>
        <w:spacing w:line="256" w:lineRule="auto"/>
        <w:rPr>
          <w:rFonts w:asciiTheme="minorHAnsi" w:hAnsiTheme="minorHAnsi" w:cstheme="minorHAnsi"/>
        </w:rPr>
      </w:pPr>
      <w:r>
        <w:rPr>
          <w:rFonts w:asciiTheme="minorHAnsi" w:hAnsiTheme="minorHAnsi" w:cstheme="minorHAnsi"/>
          <w:b/>
        </w:rPr>
        <w:t>Job Purpose:</w:t>
      </w:r>
      <w:r>
        <w:rPr>
          <w:rFonts w:asciiTheme="minorHAnsi" w:hAnsiTheme="minorHAnsi" w:cstheme="minorHAnsi"/>
        </w:rPr>
        <w:t xml:space="preserve"> </w:t>
      </w:r>
    </w:p>
    <w:p w14:paraId="44B73DAB" w14:textId="77777777" w:rsidR="00A97E61" w:rsidRPr="00FB1D4F" w:rsidRDefault="00A97E61" w:rsidP="00A97E61">
      <w:pPr>
        <w:textAlignment w:val="baseline"/>
        <w:rPr>
          <w:rFonts w:asciiTheme="minorHAnsi" w:eastAsiaTheme="minorHAnsi" w:hAnsiTheme="minorHAnsi" w:cstheme="minorHAnsi"/>
          <w:szCs w:val="22"/>
        </w:rPr>
      </w:pPr>
      <w:r w:rsidRPr="00FB1D4F">
        <w:rPr>
          <w:rFonts w:asciiTheme="minorHAnsi" w:hAnsiTheme="minorHAnsi" w:cstheme="minorHAnsi"/>
          <w:szCs w:val="22"/>
        </w:rPr>
        <w:t>A Programme Advisor is a non-faculty programme specialist within the School, providing programme specific advice to students and administrative support with day to day programme specific activities. The Programme Advisor will work closely with the Award Leader and act as conduit for the programme.</w:t>
      </w:r>
    </w:p>
    <w:p w14:paraId="44C5A3DC" w14:textId="77777777" w:rsidR="00A97E61" w:rsidRDefault="00A97E61" w:rsidP="00A97E61">
      <w:pPr>
        <w:spacing w:line="256" w:lineRule="auto"/>
        <w:ind w:left="120"/>
        <w:rPr>
          <w:rFonts w:asciiTheme="minorHAnsi" w:hAnsiTheme="minorHAnsi" w:cstheme="minorHAnsi"/>
        </w:rPr>
      </w:pPr>
    </w:p>
    <w:p w14:paraId="6D2C077C" w14:textId="77777777" w:rsidR="00A97E61" w:rsidRDefault="00A97E61" w:rsidP="00A97E61">
      <w:pPr>
        <w:textAlignment w:val="baseline"/>
        <w:rPr>
          <w:rFonts w:asciiTheme="minorHAnsi" w:hAnsiTheme="minorHAnsi" w:cstheme="minorHAnsi"/>
          <w:sz w:val="24"/>
          <w:szCs w:val="24"/>
        </w:rPr>
      </w:pPr>
      <w:r>
        <w:rPr>
          <w:rFonts w:asciiTheme="minorHAnsi" w:hAnsiTheme="minorHAnsi" w:cstheme="minorHAnsi"/>
          <w:b/>
          <w:bCs/>
          <w:sz w:val="24"/>
          <w:szCs w:val="24"/>
        </w:rPr>
        <w:t>Key Responsibilities:</w:t>
      </w:r>
      <w:r>
        <w:rPr>
          <w:rFonts w:asciiTheme="minorHAnsi" w:hAnsiTheme="minorHAnsi" w:cstheme="minorHAnsi"/>
        </w:rPr>
        <w:t> </w:t>
      </w:r>
    </w:p>
    <w:p w14:paraId="4D2814B6" w14:textId="77777777" w:rsidR="00A97E61" w:rsidRDefault="00A97E61" w:rsidP="00A97E61">
      <w:pPr>
        <w:numPr>
          <w:ilvl w:val="0"/>
          <w:numId w:val="1"/>
        </w:numPr>
        <w:spacing w:after="13" w:line="247" w:lineRule="auto"/>
        <w:textAlignment w:val="baseline"/>
        <w:rPr>
          <w:rFonts w:asciiTheme="minorHAnsi" w:hAnsiTheme="minorHAnsi" w:cstheme="minorHAnsi"/>
          <w:sz w:val="24"/>
          <w:szCs w:val="24"/>
        </w:rPr>
      </w:pPr>
      <w:r>
        <w:rPr>
          <w:rFonts w:asciiTheme="minorHAnsi" w:hAnsiTheme="minorHAnsi" w:cstheme="minorHAnsi"/>
        </w:rPr>
        <w:t>Supporting on all student facing activities such as induction and any programme specific events</w:t>
      </w:r>
    </w:p>
    <w:p w14:paraId="15AF5CEA" w14:textId="0D78EA43" w:rsidR="00A97E61" w:rsidRDefault="00A97E61" w:rsidP="00A97E61">
      <w:pPr>
        <w:numPr>
          <w:ilvl w:val="0"/>
          <w:numId w:val="1"/>
        </w:numPr>
        <w:spacing w:after="13" w:line="247" w:lineRule="auto"/>
        <w:textAlignment w:val="baseline"/>
        <w:rPr>
          <w:rFonts w:asciiTheme="minorHAnsi" w:hAnsiTheme="minorHAnsi" w:cstheme="minorHAnsi"/>
        </w:rPr>
      </w:pPr>
      <w:r>
        <w:rPr>
          <w:rFonts w:asciiTheme="minorHAnsi" w:hAnsiTheme="minorHAnsi" w:cstheme="minorHAnsi"/>
        </w:rPr>
        <w:t>Supporting</w:t>
      </w:r>
      <w:r w:rsidR="002C7EBA">
        <w:rPr>
          <w:rFonts w:asciiTheme="minorHAnsi" w:hAnsiTheme="minorHAnsi" w:cstheme="minorHAnsi"/>
        </w:rPr>
        <w:t xml:space="preserve"> and writing</w:t>
      </w:r>
      <w:r>
        <w:rPr>
          <w:rFonts w:asciiTheme="minorHAnsi" w:hAnsiTheme="minorHAnsi" w:cstheme="minorHAnsi"/>
        </w:rPr>
        <w:t xml:space="preserve"> programme specific communications </w:t>
      </w:r>
    </w:p>
    <w:p w14:paraId="038C4BD6" w14:textId="77777777" w:rsidR="00A97E61" w:rsidRDefault="00A97E61" w:rsidP="00A97E61">
      <w:pPr>
        <w:numPr>
          <w:ilvl w:val="0"/>
          <w:numId w:val="1"/>
        </w:numPr>
        <w:spacing w:after="13" w:line="247" w:lineRule="auto"/>
        <w:textAlignment w:val="baseline"/>
        <w:rPr>
          <w:rFonts w:asciiTheme="minorHAnsi" w:hAnsiTheme="minorHAnsi" w:cstheme="minorHAnsi"/>
        </w:rPr>
      </w:pPr>
      <w:r>
        <w:rPr>
          <w:rFonts w:asciiTheme="minorHAnsi" w:hAnsiTheme="minorHAnsi" w:cstheme="minorHAnsi"/>
        </w:rPr>
        <w:t>Dealing with programme related student queries including complex queries referred by Student Support Officers</w:t>
      </w:r>
    </w:p>
    <w:p w14:paraId="38460784" w14:textId="47AE7A4C" w:rsidR="00A97E61" w:rsidRDefault="28E2EFEF" w:rsidP="4536F3B7">
      <w:pPr>
        <w:numPr>
          <w:ilvl w:val="0"/>
          <w:numId w:val="1"/>
        </w:numPr>
        <w:spacing w:after="13" w:line="247" w:lineRule="auto"/>
        <w:textAlignment w:val="baseline"/>
        <w:rPr>
          <w:rFonts w:asciiTheme="minorHAnsi" w:hAnsiTheme="minorHAnsi" w:cstheme="minorHAnsi"/>
        </w:rPr>
      </w:pPr>
      <w:r>
        <w:rPr>
          <w:rFonts w:asciiTheme="minorHAnsi" w:hAnsiTheme="minorHAnsi" w:cstheme="minorHAnsi"/>
        </w:rPr>
        <w:t xml:space="preserve">Management and organisation of </w:t>
      </w:r>
      <w:r w:rsidR="2C3C6EE5" w:rsidRPr="4536F3B7">
        <w:rPr>
          <w:rFonts w:asciiTheme="minorHAnsi" w:hAnsiTheme="minorHAnsi" w:cstheme="minorBidi"/>
        </w:rPr>
        <w:t>Student Voice Forum</w:t>
      </w:r>
    </w:p>
    <w:p w14:paraId="719B2453" w14:textId="77777777" w:rsidR="00A97E61" w:rsidRDefault="28E2EFEF" w:rsidP="4536F3B7">
      <w:pPr>
        <w:numPr>
          <w:ilvl w:val="0"/>
          <w:numId w:val="1"/>
        </w:numPr>
        <w:spacing w:after="13" w:line="247" w:lineRule="auto"/>
        <w:textAlignment w:val="baseline"/>
        <w:rPr>
          <w:rFonts w:asciiTheme="minorHAnsi" w:hAnsiTheme="minorHAnsi" w:cstheme="minorHAnsi"/>
        </w:rPr>
      </w:pPr>
      <w:r>
        <w:rPr>
          <w:rFonts w:asciiTheme="minorHAnsi" w:hAnsiTheme="minorHAnsi" w:cstheme="minorHAnsi"/>
        </w:rPr>
        <w:t>Coordination and collation of all programme specific student surveys</w:t>
      </w:r>
    </w:p>
    <w:p w14:paraId="67CD6808" w14:textId="77777777" w:rsidR="00A97E61" w:rsidRDefault="28E2EFEF" w:rsidP="4536F3B7">
      <w:pPr>
        <w:numPr>
          <w:ilvl w:val="0"/>
          <w:numId w:val="1"/>
        </w:numPr>
        <w:spacing w:after="13" w:line="247" w:lineRule="auto"/>
        <w:textAlignment w:val="baseline"/>
        <w:rPr>
          <w:rFonts w:asciiTheme="minorHAnsi" w:hAnsiTheme="minorHAnsi" w:cstheme="minorHAnsi"/>
        </w:rPr>
      </w:pPr>
      <w:r>
        <w:rPr>
          <w:rFonts w:asciiTheme="minorHAnsi" w:hAnsiTheme="minorHAnsi" w:cstheme="minorHAnsi"/>
        </w:rPr>
        <w:t>Elective choice coordination and communications</w:t>
      </w:r>
    </w:p>
    <w:p w14:paraId="7C7FC161" w14:textId="23450F96" w:rsidR="008F346F" w:rsidRPr="00AA0EEA" w:rsidRDefault="4DB036B3" w:rsidP="4536F3B7">
      <w:pPr>
        <w:numPr>
          <w:ilvl w:val="0"/>
          <w:numId w:val="1"/>
        </w:numPr>
        <w:spacing w:after="13" w:line="247" w:lineRule="auto"/>
        <w:textAlignment w:val="baseline"/>
        <w:rPr>
          <w:rFonts w:asciiTheme="minorHAnsi" w:hAnsiTheme="minorHAnsi" w:cstheme="minorBidi"/>
        </w:rPr>
      </w:pPr>
      <w:r w:rsidRPr="4536F3B7">
        <w:rPr>
          <w:rFonts w:asciiTheme="minorHAnsi" w:hAnsiTheme="minorHAnsi" w:cstheme="minorBidi"/>
        </w:rPr>
        <w:t xml:space="preserve">Allocated a specific programme to </w:t>
      </w:r>
      <w:r w:rsidR="6F5A52EC" w:rsidRPr="4536F3B7">
        <w:rPr>
          <w:rFonts w:asciiTheme="minorHAnsi" w:hAnsiTheme="minorHAnsi" w:cstheme="minorBidi"/>
        </w:rPr>
        <w:t>be lead PA on and ensure smooth running of the st</w:t>
      </w:r>
      <w:r w:rsidR="45A7D664" w:rsidRPr="4536F3B7">
        <w:rPr>
          <w:rFonts w:asciiTheme="minorHAnsi" w:hAnsiTheme="minorHAnsi" w:cstheme="minorBidi"/>
        </w:rPr>
        <w:t>udent journey working in a group of AL, AST and PA</w:t>
      </w:r>
    </w:p>
    <w:p w14:paraId="3394EFF7" w14:textId="1DD36C0D" w:rsidR="00123E2A" w:rsidRPr="00AA0EEA" w:rsidRDefault="45A7D664" w:rsidP="4536F3B7">
      <w:pPr>
        <w:numPr>
          <w:ilvl w:val="0"/>
          <w:numId w:val="1"/>
        </w:numPr>
        <w:spacing w:after="13" w:line="247" w:lineRule="auto"/>
        <w:textAlignment w:val="baseline"/>
        <w:rPr>
          <w:rFonts w:asciiTheme="minorHAnsi" w:hAnsiTheme="minorHAnsi" w:cstheme="minorBidi"/>
        </w:rPr>
      </w:pPr>
      <w:r w:rsidRPr="4536F3B7">
        <w:rPr>
          <w:rFonts w:asciiTheme="minorHAnsi" w:hAnsiTheme="minorHAnsi" w:cstheme="minorBidi"/>
        </w:rPr>
        <w:t>Monthly data analysis for allocated cohort</w:t>
      </w:r>
    </w:p>
    <w:p w14:paraId="3580E544" w14:textId="6A614DFA" w:rsidR="00123E2A" w:rsidRDefault="45A7D664" w:rsidP="4536F3B7">
      <w:pPr>
        <w:numPr>
          <w:ilvl w:val="0"/>
          <w:numId w:val="1"/>
        </w:numPr>
        <w:spacing w:after="13" w:line="247" w:lineRule="auto"/>
        <w:textAlignment w:val="baseline"/>
        <w:rPr>
          <w:rFonts w:asciiTheme="minorHAnsi" w:hAnsiTheme="minorHAnsi" w:cstheme="minorBidi"/>
        </w:rPr>
      </w:pPr>
      <w:r w:rsidRPr="4536F3B7">
        <w:rPr>
          <w:rFonts w:asciiTheme="minorHAnsi" w:hAnsiTheme="minorHAnsi" w:cstheme="minorBidi"/>
        </w:rPr>
        <w:t>Stage 3 interventions meetings</w:t>
      </w:r>
    </w:p>
    <w:p w14:paraId="196A93D1" w14:textId="140137BE" w:rsidR="00EF2305" w:rsidRDefault="00EF2305" w:rsidP="4536F3B7">
      <w:pPr>
        <w:numPr>
          <w:ilvl w:val="0"/>
          <w:numId w:val="1"/>
        </w:numPr>
        <w:spacing w:after="13" w:line="247" w:lineRule="auto"/>
        <w:textAlignment w:val="baseline"/>
        <w:rPr>
          <w:rFonts w:asciiTheme="minorHAnsi" w:hAnsiTheme="minorHAnsi" w:cstheme="minorBidi"/>
        </w:rPr>
      </w:pPr>
      <w:r w:rsidRPr="4536F3B7">
        <w:rPr>
          <w:rFonts w:asciiTheme="minorHAnsi" w:hAnsiTheme="minorHAnsi" w:cstheme="minorBidi"/>
        </w:rPr>
        <w:t xml:space="preserve">Creating guides and process documents </w:t>
      </w:r>
    </w:p>
    <w:p w14:paraId="0FBD373E" w14:textId="2A703A3E" w:rsidR="004951CC" w:rsidRPr="00AA0EEA" w:rsidRDefault="004951CC" w:rsidP="4536F3B7">
      <w:pPr>
        <w:numPr>
          <w:ilvl w:val="0"/>
          <w:numId w:val="1"/>
        </w:numPr>
        <w:spacing w:after="13" w:line="247" w:lineRule="auto"/>
        <w:textAlignment w:val="baseline"/>
        <w:rPr>
          <w:rFonts w:asciiTheme="minorHAnsi" w:hAnsiTheme="minorHAnsi" w:cstheme="minorBidi"/>
        </w:rPr>
      </w:pPr>
      <w:r w:rsidRPr="4536F3B7">
        <w:rPr>
          <w:rFonts w:asciiTheme="minorHAnsi" w:hAnsiTheme="minorHAnsi" w:cstheme="minorBidi"/>
        </w:rPr>
        <w:t xml:space="preserve">Hosting online support sessions </w:t>
      </w:r>
    </w:p>
    <w:p w14:paraId="4E1CD9B1" w14:textId="77777777" w:rsidR="00A97E61" w:rsidRDefault="00A97E61" w:rsidP="00A97E61">
      <w:pPr>
        <w:numPr>
          <w:ilvl w:val="0"/>
          <w:numId w:val="1"/>
        </w:numPr>
        <w:spacing w:after="13" w:line="247" w:lineRule="auto"/>
        <w:textAlignment w:val="baseline"/>
        <w:rPr>
          <w:rFonts w:asciiTheme="minorHAnsi" w:hAnsiTheme="minorHAnsi" w:cstheme="minorHAnsi"/>
        </w:rPr>
      </w:pPr>
      <w:r>
        <w:rPr>
          <w:rFonts w:asciiTheme="minorHAnsi" w:hAnsiTheme="minorHAnsi" w:cstheme="minorHAnsi"/>
        </w:rPr>
        <w:t>Processing and coordinating IOS requests through central student support team</w:t>
      </w:r>
    </w:p>
    <w:p w14:paraId="43D82C86" w14:textId="77777777" w:rsidR="00A97E61" w:rsidRDefault="00A97E61" w:rsidP="00A97E61">
      <w:pPr>
        <w:numPr>
          <w:ilvl w:val="0"/>
          <w:numId w:val="1"/>
        </w:numPr>
        <w:spacing w:after="13" w:line="247" w:lineRule="auto"/>
        <w:textAlignment w:val="baseline"/>
        <w:rPr>
          <w:rFonts w:asciiTheme="minorHAnsi" w:hAnsiTheme="minorHAnsi" w:cstheme="minorHAnsi"/>
        </w:rPr>
      </w:pPr>
      <w:r>
        <w:rPr>
          <w:rFonts w:asciiTheme="minorHAnsi" w:hAnsiTheme="minorHAnsi" w:cstheme="minorHAnsi"/>
        </w:rPr>
        <w:t>Working with teams to support student specific behavioural issues</w:t>
      </w:r>
    </w:p>
    <w:p w14:paraId="5730E69F" w14:textId="77777777" w:rsidR="00A97E61" w:rsidRDefault="00A97E61" w:rsidP="00A97E61">
      <w:pPr>
        <w:numPr>
          <w:ilvl w:val="0"/>
          <w:numId w:val="1"/>
        </w:numPr>
        <w:spacing w:after="13" w:line="247" w:lineRule="auto"/>
        <w:textAlignment w:val="baseline"/>
        <w:rPr>
          <w:rFonts w:asciiTheme="minorHAnsi" w:hAnsiTheme="minorHAnsi" w:cstheme="minorHAnsi"/>
        </w:rPr>
      </w:pPr>
      <w:r>
        <w:rPr>
          <w:rFonts w:asciiTheme="minorHAnsi" w:hAnsiTheme="minorHAnsi" w:cstheme="minorHAnsi"/>
        </w:rPr>
        <w:t>Point of contact for the Office of Regulation and Compliance to support and assist with any investigatory work required</w:t>
      </w:r>
    </w:p>
    <w:p w14:paraId="0A0C48B8" w14:textId="77777777" w:rsidR="00A97E61" w:rsidRDefault="00A97E61" w:rsidP="00A97E61">
      <w:pPr>
        <w:numPr>
          <w:ilvl w:val="0"/>
          <w:numId w:val="1"/>
        </w:numPr>
        <w:spacing w:after="13" w:line="247" w:lineRule="auto"/>
        <w:textAlignment w:val="baseline"/>
        <w:rPr>
          <w:rFonts w:asciiTheme="minorHAnsi" w:hAnsiTheme="minorHAnsi" w:cstheme="minorHAnsi"/>
        </w:rPr>
      </w:pPr>
      <w:r>
        <w:rPr>
          <w:rFonts w:asciiTheme="minorHAnsi" w:hAnsiTheme="minorHAnsi" w:cstheme="minorHAnsi"/>
        </w:rPr>
        <w:t>Supporting with suspension and debtors</w:t>
      </w:r>
    </w:p>
    <w:p w14:paraId="144E5DFD" w14:textId="759833A7" w:rsidR="00A97E61" w:rsidRDefault="00A97E61" w:rsidP="00A97E61">
      <w:pPr>
        <w:numPr>
          <w:ilvl w:val="0"/>
          <w:numId w:val="1"/>
        </w:numPr>
        <w:spacing w:after="13" w:line="247" w:lineRule="auto"/>
        <w:textAlignment w:val="baseline"/>
        <w:rPr>
          <w:rFonts w:asciiTheme="minorHAnsi" w:hAnsiTheme="minorHAnsi" w:cstheme="minorHAnsi"/>
        </w:rPr>
      </w:pPr>
      <w:r>
        <w:rPr>
          <w:rFonts w:asciiTheme="minorHAnsi" w:hAnsiTheme="minorHAnsi" w:cstheme="minorHAnsi"/>
        </w:rPr>
        <w:t>Assisting with all other programme specific administrative tasks as required</w:t>
      </w:r>
    </w:p>
    <w:p w14:paraId="1D786DA8" w14:textId="77777777" w:rsidR="00A97E61" w:rsidRDefault="00A97E61" w:rsidP="00A97E61">
      <w:pPr>
        <w:spacing w:after="13" w:line="247" w:lineRule="auto"/>
        <w:textAlignment w:val="baseline"/>
        <w:rPr>
          <w:rFonts w:asciiTheme="minorHAnsi" w:hAnsiTheme="minorHAnsi" w:cstheme="minorHAnsi"/>
        </w:rPr>
      </w:pPr>
    </w:p>
    <w:p w14:paraId="279CD33B" w14:textId="77777777" w:rsidR="00FB1D4F" w:rsidRDefault="00FB1D4F">
      <w:pPr>
        <w:spacing w:after="160" w:line="259" w:lineRule="auto"/>
        <w:rPr>
          <w:rFonts w:asciiTheme="minorHAnsi" w:hAnsiTheme="minorHAnsi" w:cstheme="minorHAnsi"/>
          <w:b/>
        </w:rPr>
      </w:pPr>
      <w:r>
        <w:rPr>
          <w:rFonts w:asciiTheme="minorHAnsi" w:hAnsiTheme="minorHAnsi" w:cstheme="minorHAnsi"/>
          <w:b/>
        </w:rPr>
        <w:br w:type="page"/>
      </w:r>
    </w:p>
    <w:p w14:paraId="30138918" w14:textId="09734EA5" w:rsidR="00A97E61" w:rsidRDefault="00A97E61" w:rsidP="00A97E61">
      <w:pPr>
        <w:spacing w:line="256" w:lineRule="auto"/>
        <w:ind w:left="10"/>
        <w:rPr>
          <w:rFonts w:asciiTheme="minorHAnsi" w:hAnsiTheme="minorHAnsi" w:cstheme="minorHAnsi"/>
        </w:rPr>
      </w:pPr>
      <w:r>
        <w:rPr>
          <w:rFonts w:asciiTheme="minorHAnsi" w:hAnsiTheme="minorHAnsi" w:cstheme="minorHAnsi"/>
          <w:b/>
        </w:rPr>
        <w:lastRenderedPageBreak/>
        <w:t xml:space="preserve">Knowledge, experience and skills required </w:t>
      </w:r>
    </w:p>
    <w:p w14:paraId="787F26FF" w14:textId="77777777" w:rsidR="00A97E61" w:rsidRDefault="00A97E61" w:rsidP="00A97E61">
      <w:pPr>
        <w:spacing w:after="24" w:line="256" w:lineRule="auto"/>
        <w:rPr>
          <w:rFonts w:asciiTheme="minorHAnsi" w:hAnsiTheme="minorHAnsi" w:cstheme="minorHAnsi"/>
        </w:rPr>
      </w:pPr>
      <w:r>
        <w:rPr>
          <w:rFonts w:asciiTheme="minorHAnsi" w:hAnsiTheme="minorHAnsi" w:cstheme="minorHAnsi"/>
          <w:b/>
        </w:rPr>
        <w:t xml:space="preserve"> </w:t>
      </w:r>
    </w:p>
    <w:tbl>
      <w:tblPr>
        <w:tblStyle w:val="TableGrid"/>
        <w:tblW w:w="0" w:type="auto"/>
        <w:tblInd w:w="0" w:type="dxa"/>
        <w:tblLook w:val="04A0" w:firstRow="1" w:lastRow="0" w:firstColumn="1" w:lastColumn="0" w:noHBand="0" w:noVBand="1"/>
      </w:tblPr>
      <w:tblGrid>
        <w:gridCol w:w="2122"/>
        <w:gridCol w:w="3447"/>
        <w:gridCol w:w="3447"/>
      </w:tblGrid>
      <w:tr w:rsidR="00A97E61" w14:paraId="0657B0CA" w14:textId="77777777" w:rsidTr="00A97E61">
        <w:tc>
          <w:tcPr>
            <w:tcW w:w="2122" w:type="dxa"/>
            <w:tcBorders>
              <w:top w:val="single" w:sz="4" w:space="0" w:color="auto"/>
              <w:left w:val="single" w:sz="4" w:space="0" w:color="auto"/>
              <w:bottom w:val="single" w:sz="4" w:space="0" w:color="auto"/>
              <w:right w:val="single" w:sz="4" w:space="0" w:color="auto"/>
            </w:tcBorders>
            <w:hideMark/>
          </w:tcPr>
          <w:p w14:paraId="4107F734" w14:textId="77777777" w:rsidR="00A97E61" w:rsidRDefault="00A97E61">
            <w:pPr>
              <w:autoSpaceDE w:val="0"/>
              <w:autoSpaceDN w:val="0"/>
              <w:adjustRightInd w:val="0"/>
              <w:rPr>
                <w:rFonts w:asciiTheme="minorHAnsi" w:hAnsiTheme="minorHAnsi" w:cstheme="minorHAnsi"/>
                <w:b/>
                <w:szCs w:val="22"/>
              </w:rPr>
            </w:pPr>
            <w:r>
              <w:rPr>
                <w:rFonts w:asciiTheme="minorHAnsi" w:hAnsiTheme="minorHAnsi" w:cstheme="minorHAnsi"/>
                <w:b/>
                <w:szCs w:val="22"/>
              </w:rPr>
              <w:t>Attributes</w:t>
            </w:r>
          </w:p>
        </w:tc>
        <w:tc>
          <w:tcPr>
            <w:tcW w:w="3447" w:type="dxa"/>
            <w:tcBorders>
              <w:top w:val="single" w:sz="4" w:space="0" w:color="auto"/>
              <w:left w:val="single" w:sz="4" w:space="0" w:color="auto"/>
              <w:bottom w:val="single" w:sz="4" w:space="0" w:color="auto"/>
              <w:right w:val="single" w:sz="4" w:space="0" w:color="auto"/>
            </w:tcBorders>
            <w:hideMark/>
          </w:tcPr>
          <w:p w14:paraId="69A35563" w14:textId="77777777" w:rsidR="00A97E61" w:rsidRDefault="00A97E61">
            <w:pPr>
              <w:autoSpaceDE w:val="0"/>
              <w:autoSpaceDN w:val="0"/>
              <w:adjustRightInd w:val="0"/>
              <w:rPr>
                <w:rFonts w:asciiTheme="minorHAnsi" w:hAnsiTheme="minorHAnsi" w:cstheme="minorHAnsi"/>
                <w:b/>
                <w:szCs w:val="22"/>
              </w:rPr>
            </w:pPr>
            <w:r>
              <w:rPr>
                <w:rFonts w:asciiTheme="minorHAnsi" w:hAnsiTheme="minorHAnsi" w:cstheme="minorHAnsi"/>
                <w:b/>
                <w:szCs w:val="22"/>
              </w:rPr>
              <w:t>Essential</w:t>
            </w:r>
          </w:p>
        </w:tc>
        <w:tc>
          <w:tcPr>
            <w:tcW w:w="3447" w:type="dxa"/>
            <w:tcBorders>
              <w:top w:val="single" w:sz="4" w:space="0" w:color="auto"/>
              <w:left w:val="single" w:sz="4" w:space="0" w:color="auto"/>
              <w:bottom w:val="single" w:sz="4" w:space="0" w:color="auto"/>
              <w:right w:val="single" w:sz="4" w:space="0" w:color="auto"/>
            </w:tcBorders>
            <w:hideMark/>
          </w:tcPr>
          <w:p w14:paraId="3A0FAC74" w14:textId="77777777" w:rsidR="00A97E61" w:rsidRDefault="00A97E61">
            <w:pPr>
              <w:autoSpaceDE w:val="0"/>
              <w:autoSpaceDN w:val="0"/>
              <w:adjustRightInd w:val="0"/>
              <w:rPr>
                <w:rFonts w:asciiTheme="minorHAnsi" w:hAnsiTheme="minorHAnsi" w:cstheme="minorHAnsi"/>
                <w:b/>
                <w:szCs w:val="22"/>
              </w:rPr>
            </w:pPr>
            <w:r>
              <w:rPr>
                <w:rFonts w:asciiTheme="minorHAnsi" w:hAnsiTheme="minorHAnsi" w:cstheme="minorHAnsi"/>
                <w:b/>
                <w:szCs w:val="22"/>
              </w:rPr>
              <w:t>Desirable</w:t>
            </w:r>
          </w:p>
        </w:tc>
      </w:tr>
      <w:tr w:rsidR="00A97E61" w14:paraId="3734EF40" w14:textId="77777777" w:rsidTr="00A97E61">
        <w:tc>
          <w:tcPr>
            <w:tcW w:w="2122" w:type="dxa"/>
            <w:tcBorders>
              <w:top w:val="single" w:sz="4" w:space="0" w:color="auto"/>
              <w:left w:val="single" w:sz="4" w:space="0" w:color="auto"/>
              <w:bottom w:val="single" w:sz="4" w:space="0" w:color="auto"/>
              <w:right w:val="single" w:sz="4" w:space="0" w:color="auto"/>
            </w:tcBorders>
            <w:hideMark/>
          </w:tcPr>
          <w:p w14:paraId="6D25F645" w14:textId="77777777" w:rsidR="00A97E61" w:rsidRDefault="00A97E61">
            <w:pPr>
              <w:autoSpaceDE w:val="0"/>
              <w:autoSpaceDN w:val="0"/>
              <w:adjustRightInd w:val="0"/>
              <w:rPr>
                <w:rFonts w:asciiTheme="minorHAnsi" w:hAnsiTheme="minorHAnsi" w:cstheme="minorHAnsi"/>
                <w:szCs w:val="22"/>
              </w:rPr>
            </w:pPr>
            <w:r>
              <w:rPr>
                <w:rFonts w:asciiTheme="minorHAnsi" w:hAnsiTheme="minorHAnsi" w:cstheme="minorHAnsi"/>
                <w:szCs w:val="22"/>
              </w:rPr>
              <w:t>Qualifications</w:t>
            </w:r>
          </w:p>
        </w:tc>
        <w:tc>
          <w:tcPr>
            <w:tcW w:w="3447" w:type="dxa"/>
            <w:tcBorders>
              <w:top w:val="single" w:sz="4" w:space="0" w:color="auto"/>
              <w:left w:val="single" w:sz="4" w:space="0" w:color="auto"/>
              <w:bottom w:val="single" w:sz="4" w:space="0" w:color="auto"/>
              <w:right w:val="single" w:sz="4" w:space="0" w:color="auto"/>
            </w:tcBorders>
          </w:tcPr>
          <w:p w14:paraId="64659A71" w14:textId="77777777" w:rsidR="00A97E61" w:rsidRDefault="00A97E61">
            <w:pPr>
              <w:rPr>
                <w:rFonts w:asciiTheme="minorHAnsi" w:hAnsiTheme="minorHAnsi" w:cstheme="minorHAnsi"/>
                <w:szCs w:val="22"/>
              </w:rPr>
            </w:pPr>
          </w:p>
        </w:tc>
        <w:tc>
          <w:tcPr>
            <w:tcW w:w="3447" w:type="dxa"/>
            <w:tcBorders>
              <w:top w:val="single" w:sz="4" w:space="0" w:color="auto"/>
              <w:left w:val="single" w:sz="4" w:space="0" w:color="auto"/>
              <w:bottom w:val="single" w:sz="4" w:space="0" w:color="auto"/>
              <w:right w:val="single" w:sz="4" w:space="0" w:color="auto"/>
            </w:tcBorders>
          </w:tcPr>
          <w:p w14:paraId="28E2D81D" w14:textId="77777777" w:rsidR="00A97E61" w:rsidRPr="00FB1D4F" w:rsidRDefault="00A97E61" w:rsidP="00244491">
            <w:pPr>
              <w:numPr>
                <w:ilvl w:val="0"/>
                <w:numId w:val="2"/>
              </w:numPr>
              <w:ind w:left="360"/>
              <w:rPr>
                <w:rFonts w:asciiTheme="minorHAnsi" w:hAnsiTheme="minorHAnsi" w:cstheme="minorHAnsi"/>
              </w:rPr>
            </w:pPr>
            <w:r w:rsidRPr="00FB1D4F">
              <w:rPr>
                <w:rFonts w:asciiTheme="minorHAnsi" w:hAnsiTheme="minorHAnsi" w:cstheme="minorHAnsi"/>
              </w:rPr>
              <w:t>Ideally educated to degree-level, however applications from candidates with appropriate and relevant work experience or other equivalent qualifications will also be considered</w:t>
            </w:r>
          </w:p>
          <w:p w14:paraId="21899C11" w14:textId="77777777" w:rsidR="00A97E61" w:rsidRDefault="00A97E61">
            <w:pPr>
              <w:autoSpaceDE w:val="0"/>
              <w:autoSpaceDN w:val="0"/>
              <w:adjustRightInd w:val="0"/>
              <w:rPr>
                <w:rFonts w:asciiTheme="minorHAnsi" w:hAnsiTheme="minorHAnsi" w:cstheme="minorHAnsi"/>
                <w:szCs w:val="22"/>
              </w:rPr>
            </w:pPr>
          </w:p>
        </w:tc>
      </w:tr>
      <w:tr w:rsidR="00A97E61" w14:paraId="19E173DA" w14:textId="77777777" w:rsidTr="00A97E61">
        <w:tc>
          <w:tcPr>
            <w:tcW w:w="2122" w:type="dxa"/>
            <w:tcBorders>
              <w:top w:val="single" w:sz="4" w:space="0" w:color="auto"/>
              <w:left w:val="single" w:sz="4" w:space="0" w:color="auto"/>
              <w:bottom w:val="single" w:sz="4" w:space="0" w:color="auto"/>
              <w:right w:val="single" w:sz="4" w:space="0" w:color="auto"/>
            </w:tcBorders>
            <w:hideMark/>
          </w:tcPr>
          <w:p w14:paraId="04CB3123" w14:textId="77777777" w:rsidR="00A97E61" w:rsidRDefault="00A97E61">
            <w:pPr>
              <w:autoSpaceDE w:val="0"/>
              <w:autoSpaceDN w:val="0"/>
              <w:adjustRightInd w:val="0"/>
              <w:rPr>
                <w:rFonts w:asciiTheme="minorHAnsi" w:hAnsiTheme="minorHAnsi" w:cstheme="minorHAnsi"/>
                <w:szCs w:val="22"/>
              </w:rPr>
            </w:pPr>
            <w:r>
              <w:rPr>
                <w:rFonts w:asciiTheme="minorHAnsi" w:hAnsiTheme="minorHAnsi" w:cstheme="minorHAnsi"/>
                <w:szCs w:val="22"/>
              </w:rPr>
              <w:t>Experience</w:t>
            </w:r>
          </w:p>
        </w:tc>
        <w:tc>
          <w:tcPr>
            <w:tcW w:w="3447" w:type="dxa"/>
            <w:tcBorders>
              <w:top w:val="single" w:sz="4" w:space="0" w:color="auto"/>
              <w:left w:val="single" w:sz="4" w:space="0" w:color="auto"/>
              <w:bottom w:val="single" w:sz="4" w:space="0" w:color="auto"/>
              <w:right w:val="single" w:sz="4" w:space="0" w:color="auto"/>
            </w:tcBorders>
            <w:hideMark/>
          </w:tcPr>
          <w:p w14:paraId="0228B8C0" w14:textId="77777777" w:rsidR="00A97E61" w:rsidRDefault="00A97E61" w:rsidP="00244491">
            <w:pPr>
              <w:numPr>
                <w:ilvl w:val="0"/>
                <w:numId w:val="3"/>
              </w:numPr>
              <w:rPr>
                <w:rFonts w:asciiTheme="minorHAnsi" w:hAnsiTheme="minorHAnsi" w:cstheme="minorHAnsi"/>
                <w:szCs w:val="22"/>
              </w:rPr>
            </w:pPr>
            <w:r>
              <w:rPr>
                <w:rFonts w:asciiTheme="minorHAnsi" w:hAnsiTheme="minorHAnsi" w:cstheme="minorHAnsi"/>
                <w:szCs w:val="22"/>
              </w:rPr>
              <w:t>Customer service experience</w:t>
            </w:r>
          </w:p>
          <w:p w14:paraId="6F445798" w14:textId="77777777" w:rsidR="00A97E61" w:rsidRDefault="00A97E61" w:rsidP="00244491">
            <w:pPr>
              <w:numPr>
                <w:ilvl w:val="0"/>
                <w:numId w:val="3"/>
              </w:numPr>
              <w:rPr>
                <w:rFonts w:asciiTheme="minorHAnsi" w:hAnsiTheme="minorHAnsi" w:cstheme="minorHAnsi"/>
                <w:szCs w:val="22"/>
              </w:rPr>
            </w:pPr>
            <w:r>
              <w:rPr>
                <w:rFonts w:asciiTheme="minorHAnsi" w:hAnsiTheme="minorHAnsi" w:cstheme="minorHAnsi"/>
                <w:szCs w:val="22"/>
              </w:rPr>
              <w:t>Experience of working with multiple stakeholders</w:t>
            </w:r>
          </w:p>
          <w:p w14:paraId="2BE144C1" w14:textId="77777777" w:rsidR="00A97E61" w:rsidRDefault="00A97E61" w:rsidP="00244491">
            <w:pPr>
              <w:numPr>
                <w:ilvl w:val="0"/>
                <w:numId w:val="3"/>
              </w:numPr>
              <w:rPr>
                <w:rFonts w:asciiTheme="minorHAnsi" w:hAnsiTheme="minorHAnsi" w:cstheme="minorHAnsi"/>
                <w:szCs w:val="22"/>
              </w:rPr>
            </w:pPr>
            <w:r>
              <w:rPr>
                <w:rFonts w:asciiTheme="minorHAnsi" w:hAnsiTheme="minorHAnsi" w:cstheme="minorHAnsi"/>
                <w:szCs w:val="22"/>
              </w:rPr>
              <w:t>Experience of working within a service delivery environment working towards KPI’s and SLA’s</w:t>
            </w:r>
          </w:p>
          <w:p w14:paraId="7C17651E" w14:textId="77777777" w:rsidR="00A97E61" w:rsidRDefault="00A97E61" w:rsidP="00244491">
            <w:pPr>
              <w:pStyle w:val="BodyTextIndent2"/>
              <w:numPr>
                <w:ilvl w:val="0"/>
                <w:numId w:val="3"/>
              </w:numPr>
              <w:spacing w:line="240" w:lineRule="auto"/>
              <w:rPr>
                <w:rFonts w:asciiTheme="minorHAnsi" w:hAnsiTheme="minorHAnsi" w:cstheme="minorHAnsi"/>
                <w:szCs w:val="22"/>
              </w:rPr>
            </w:pPr>
            <w:r>
              <w:rPr>
                <w:rFonts w:asciiTheme="minorHAnsi" w:hAnsiTheme="minorHAnsi" w:cstheme="minorHAnsi"/>
                <w:szCs w:val="22"/>
              </w:rPr>
              <w:t>Demonstrable experience of commitment to improving service and customer satisfaction</w:t>
            </w:r>
          </w:p>
        </w:tc>
        <w:tc>
          <w:tcPr>
            <w:tcW w:w="3447" w:type="dxa"/>
            <w:tcBorders>
              <w:top w:val="single" w:sz="4" w:space="0" w:color="auto"/>
              <w:left w:val="single" w:sz="4" w:space="0" w:color="auto"/>
              <w:bottom w:val="single" w:sz="4" w:space="0" w:color="auto"/>
              <w:right w:val="single" w:sz="4" w:space="0" w:color="auto"/>
            </w:tcBorders>
            <w:hideMark/>
          </w:tcPr>
          <w:p w14:paraId="288F3B44" w14:textId="77777777" w:rsidR="00A97E61" w:rsidRDefault="00A97E61" w:rsidP="00244491">
            <w:pPr>
              <w:numPr>
                <w:ilvl w:val="0"/>
                <w:numId w:val="3"/>
              </w:numPr>
              <w:rPr>
                <w:rFonts w:asciiTheme="minorHAnsi" w:hAnsiTheme="minorHAnsi" w:cstheme="minorHAnsi"/>
                <w:szCs w:val="22"/>
              </w:rPr>
            </w:pPr>
            <w:r>
              <w:rPr>
                <w:rFonts w:asciiTheme="minorHAnsi" w:hAnsiTheme="minorHAnsi" w:cstheme="minorHAnsi"/>
                <w:szCs w:val="22"/>
              </w:rPr>
              <w:t>Experience of working in higher education, however other relevant industries of experience will also be considered</w:t>
            </w:r>
          </w:p>
        </w:tc>
      </w:tr>
      <w:tr w:rsidR="00A97E61" w14:paraId="5336F684" w14:textId="77777777" w:rsidTr="00A97E61">
        <w:tc>
          <w:tcPr>
            <w:tcW w:w="2122" w:type="dxa"/>
            <w:tcBorders>
              <w:top w:val="single" w:sz="4" w:space="0" w:color="auto"/>
              <w:left w:val="single" w:sz="4" w:space="0" w:color="auto"/>
              <w:bottom w:val="single" w:sz="4" w:space="0" w:color="auto"/>
              <w:right w:val="single" w:sz="4" w:space="0" w:color="auto"/>
            </w:tcBorders>
            <w:hideMark/>
          </w:tcPr>
          <w:p w14:paraId="792624FE" w14:textId="77777777" w:rsidR="00A97E61" w:rsidRDefault="00A97E61">
            <w:pPr>
              <w:autoSpaceDE w:val="0"/>
              <w:autoSpaceDN w:val="0"/>
              <w:adjustRightInd w:val="0"/>
              <w:rPr>
                <w:rFonts w:asciiTheme="minorHAnsi" w:hAnsiTheme="minorHAnsi" w:cstheme="minorHAnsi"/>
                <w:szCs w:val="22"/>
              </w:rPr>
            </w:pPr>
            <w:r>
              <w:rPr>
                <w:rFonts w:asciiTheme="minorHAnsi" w:hAnsiTheme="minorHAnsi" w:cstheme="minorHAnsi"/>
                <w:szCs w:val="22"/>
              </w:rPr>
              <w:t>Skills</w:t>
            </w:r>
          </w:p>
        </w:tc>
        <w:tc>
          <w:tcPr>
            <w:tcW w:w="3447" w:type="dxa"/>
            <w:tcBorders>
              <w:top w:val="single" w:sz="4" w:space="0" w:color="auto"/>
              <w:left w:val="single" w:sz="4" w:space="0" w:color="auto"/>
              <w:bottom w:val="single" w:sz="4" w:space="0" w:color="auto"/>
              <w:right w:val="single" w:sz="4" w:space="0" w:color="auto"/>
            </w:tcBorders>
          </w:tcPr>
          <w:p w14:paraId="47662A52" w14:textId="77777777" w:rsidR="00A97E61" w:rsidRDefault="00A97E61" w:rsidP="00244491">
            <w:pPr>
              <w:numPr>
                <w:ilvl w:val="0"/>
                <w:numId w:val="4"/>
              </w:numPr>
              <w:rPr>
                <w:rFonts w:asciiTheme="minorHAnsi" w:hAnsiTheme="minorHAnsi" w:cstheme="minorHAnsi"/>
                <w:szCs w:val="22"/>
              </w:rPr>
            </w:pPr>
            <w:r>
              <w:rPr>
                <w:rFonts w:asciiTheme="minorHAnsi" w:hAnsiTheme="minorHAnsi" w:cstheme="minorHAnsi"/>
                <w:szCs w:val="22"/>
              </w:rPr>
              <w:t>Ability to coordinate complicated operational challenges</w:t>
            </w:r>
          </w:p>
          <w:p w14:paraId="357263FB" w14:textId="77777777" w:rsidR="00A97E61" w:rsidRDefault="00A97E61" w:rsidP="00244491">
            <w:pPr>
              <w:numPr>
                <w:ilvl w:val="0"/>
                <w:numId w:val="4"/>
              </w:numPr>
              <w:autoSpaceDE w:val="0"/>
              <w:autoSpaceDN w:val="0"/>
              <w:adjustRightInd w:val="0"/>
              <w:rPr>
                <w:rFonts w:asciiTheme="minorHAnsi" w:hAnsiTheme="minorHAnsi" w:cstheme="minorHAnsi"/>
                <w:szCs w:val="22"/>
              </w:rPr>
            </w:pPr>
            <w:r>
              <w:rPr>
                <w:rFonts w:asciiTheme="minorHAnsi" w:hAnsiTheme="minorHAnsi" w:cstheme="minorHAnsi"/>
                <w:szCs w:val="22"/>
              </w:rPr>
              <w:t>Excellent written communication skills</w:t>
            </w:r>
          </w:p>
          <w:p w14:paraId="00726602" w14:textId="77777777" w:rsidR="00A97E61" w:rsidRDefault="00A97E61" w:rsidP="00244491">
            <w:pPr>
              <w:numPr>
                <w:ilvl w:val="0"/>
                <w:numId w:val="4"/>
              </w:numPr>
              <w:autoSpaceDE w:val="0"/>
              <w:autoSpaceDN w:val="0"/>
              <w:adjustRightInd w:val="0"/>
              <w:rPr>
                <w:rFonts w:asciiTheme="minorHAnsi" w:hAnsiTheme="minorHAnsi" w:cstheme="minorHAnsi"/>
                <w:szCs w:val="22"/>
              </w:rPr>
            </w:pPr>
            <w:r>
              <w:rPr>
                <w:rFonts w:asciiTheme="minorHAnsi" w:hAnsiTheme="minorHAnsi" w:cstheme="minorHAnsi"/>
                <w:szCs w:val="22"/>
              </w:rPr>
              <w:t xml:space="preserve">Excellent presentation skills </w:t>
            </w:r>
          </w:p>
          <w:p w14:paraId="3FC01BB1" w14:textId="77777777" w:rsidR="00A97E61" w:rsidRDefault="00A97E61" w:rsidP="00244491">
            <w:pPr>
              <w:numPr>
                <w:ilvl w:val="0"/>
                <w:numId w:val="4"/>
              </w:numPr>
              <w:autoSpaceDE w:val="0"/>
              <w:autoSpaceDN w:val="0"/>
              <w:adjustRightInd w:val="0"/>
              <w:rPr>
                <w:rFonts w:asciiTheme="minorHAnsi" w:hAnsiTheme="minorHAnsi" w:cstheme="minorHAnsi"/>
                <w:szCs w:val="22"/>
              </w:rPr>
            </w:pPr>
            <w:r>
              <w:rPr>
                <w:rFonts w:asciiTheme="minorHAnsi" w:hAnsiTheme="minorHAnsi" w:cstheme="minorHAnsi"/>
                <w:szCs w:val="22"/>
              </w:rPr>
              <w:t>Excellent computer/IT skills</w:t>
            </w:r>
          </w:p>
          <w:p w14:paraId="47F31B49" w14:textId="77777777" w:rsidR="00A97E61" w:rsidRDefault="00A97E61" w:rsidP="00244491">
            <w:pPr>
              <w:numPr>
                <w:ilvl w:val="0"/>
                <w:numId w:val="4"/>
              </w:numPr>
              <w:autoSpaceDE w:val="0"/>
              <w:autoSpaceDN w:val="0"/>
              <w:adjustRightInd w:val="0"/>
              <w:rPr>
                <w:rFonts w:asciiTheme="minorHAnsi" w:hAnsiTheme="minorHAnsi" w:cstheme="minorHAnsi"/>
                <w:szCs w:val="22"/>
              </w:rPr>
            </w:pPr>
            <w:r>
              <w:rPr>
                <w:rFonts w:asciiTheme="minorHAnsi" w:hAnsiTheme="minorHAnsi" w:cstheme="minorHAnsi"/>
                <w:szCs w:val="22"/>
              </w:rPr>
              <w:t xml:space="preserve">The ability to work well in a team and be collaborative </w:t>
            </w:r>
          </w:p>
          <w:p w14:paraId="546A977C" w14:textId="77777777" w:rsidR="00A97E61" w:rsidRDefault="00A97E61" w:rsidP="00244491">
            <w:pPr>
              <w:numPr>
                <w:ilvl w:val="0"/>
                <w:numId w:val="4"/>
              </w:numPr>
              <w:autoSpaceDE w:val="0"/>
              <w:autoSpaceDN w:val="0"/>
              <w:adjustRightInd w:val="0"/>
              <w:rPr>
                <w:rFonts w:asciiTheme="minorHAnsi" w:hAnsiTheme="minorHAnsi" w:cstheme="minorHAnsi"/>
                <w:szCs w:val="22"/>
              </w:rPr>
            </w:pPr>
            <w:r>
              <w:rPr>
                <w:rFonts w:asciiTheme="minorHAnsi" w:hAnsiTheme="minorHAnsi" w:cstheme="minorHAnsi"/>
                <w:szCs w:val="22"/>
              </w:rPr>
              <w:t>Good communication and active listening skills</w:t>
            </w:r>
          </w:p>
          <w:p w14:paraId="18425354" w14:textId="77777777" w:rsidR="00A97E61" w:rsidRDefault="00A97E61">
            <w:pPr>
              <w:autoSpaceDE w:val="0"/>
              <w:autoSpaceDN w:val="0"/>
              <w:adjustRightInd w:val="0"/>
              <w:rPr>
                <w:rFonts w:asciiTheme="minorHAnsi" w:hAnsiTheme="minorHAnsi" w:cstheme="minorHAnsi"/>
                <w:szCs w:val="22"/>
              </w:rPr>
            </w:pPr>
          </w:p>
        </w:tc>
        <w:tc>
          <w:tcPr>
            <w:tcW w:w="3447" w:type="dxa"/>
            <w:tcBorders>
              <w:top w:val="single" w:sz="4" w:space="0" w:color="auto"/>
              <w:left w:val="single" w:sz="4" w:space="0" w:color="auto"/>
              <w:bottom w:val="single" w:sz="4" w:space="0" w:color="auto"/>
              <w:right w:val="single" w:sz="4" w:space="0" w:color="auto"/>
            </w:tcBorders>
          </w:tcPr>
          <w:p w14:paraId="43838AD7" w14:textId="77777777" w:rsidR="00A97E61" w:rsidRDefault="00A97E61" w:rsidP="00244491">
            <w:pPr>
              <w:pStyle w:val="ListParagraph"/>
              <w:numPr>
                <w:ilvl w:val="0"/>
                <w:numId w:val="4"/>
              </w:numPr>
              <w:autoSpaceDE w:val="0"/>
              <w:autoSpaceDN w:val="0"/>
              <w:adjustRightInd w:val="0"/>
              <w:ind w:left="357" w:hanging="357"/>
              <w:rPr>
                <w:rFonts w:asciiTheme="minorHAnsi" w:hAnsiTheme="minorHAnsi" w:cstheme="minorHAnsi"/>
                <w:szCs w:val="22"/>
              </w:rPr>
            </w:pPr>
            <w:r>
              <w:rPr>
                <w:rFonts w:asciiTheme="minorHAnsi" w:hAnsiTheme="minorHAnsi" w:cstheme="minorHAnsi"/>
                <w:szCs w:val="22"/>
              </w:rPr>
              <w:t>Have a flexible and responsive approach to workload and the ability to proactively prioritise accordingly</w:t>
            </w:r>
          </w:p>
          <w:p w14:paraId="28724554" w14:textId="77777777" w:rsidR="00A97E61" w:rsidRDefault="00A97E61">
            <w:pPr>
              <w:autoSpaceDE w:val="0"/>
              <w:autoSpaceDN w:val="0"/>
              <w:adjustRightInd w:val="0"/>
              <w:rPr>
                <w:rFonts w:asciiTheme="minorHAnsi" w:hAnsiTheme="minorHAnsi" w:cstheme="minorHAnsi"/>
                <w:szCs w:val="22"/>
              </w:rPr>
            </w:pPr>
          </w:p>
          <w:p w14:paraId="42DA7E95" w14:textId="77777777" w:rsidR="00A97E61" w:rsidRDefault="00A97E61">
            <w:pPr>
              <w:autoSpaceDE w:val="0"/>
              <w:autoSpaceDN w:val="0"/>
              <w:adjustRightInd w:val="0"/>
              <w:rPr>
                <w:rFonts w:asciiTheme="minorHAnsi" w:hAnsiTheme="minorHAnsi" w:cstheme="minorHAnsi"/>
                <w:szCs w:val="22"/>
              </w:rPr>
            </w:pPr>
          </w:p>
        </w:tc>
      </w:tr>
      <w:tr w:rsidR="00A97E61" w14:paraId="7F683B6C" w14:textId="77777777" w:rsidTr="00A97E61">
        <w:tc>
          <w:tcPr>
            <w:tcW w:w="2122" w:type="dxa"/>
            <w:tcBorders>
              <w:top w:val="single" w:sz="4" w:space="0" w:color="auto"/>
              <w:left w:val="single" w:sz="4" w:space="0" w:color="auto"/>
              <w:bottom w:val="single" w:sz="4" w:space="0" w:color="auto"/>
              <w:right w:val="single" w:sz="4" w:space="0" w:color="auto"/>
            </w:tcBorders>
            <w:hideMark/>
          </w:tcPr>
          <w:p w14:paraId="7E9BFE5D" w14:textId="77777777" w:rsidR="00A97E61" w:rsidRDefault="00A97E61">
            <w:pPr>
              <w:autoSpaceDE w:val="0"/>
              <w:autoSpaceDN w:val="0"/>
              <w:adjustRightInd w:val="0"/>
              <w:rPr>
                <w:rFonts w:asciiTheme="minorHAnsi" w:hAnsiTheme="minorHAnsi" w:cstheme="minorHAnsi"/>
                <w:szCs w:val="22"/>
              </w:rPr>
            </w:pPr>
            <w:r>
              <w:rPr>
                <w:rFonts w:asciiTheme="minorHAnsi" w:hAnsiTheme="minorHAnsi" w:cstheme="minorHAnsi"/>
                <w:szCs w:val="22"/>
              </w:rPr>
              <w:t>Values</w:t>
            </w:r>
          </w:p>
        </w:tc>
        <w:tc>
          <w:tcPr>
            <w:tcW w:w="3447" w:type="dxa"/>
            <w:tcBorders>
              <w:top w:val="single" w:sz="4" w:space="0" w:color="auto"/>
              <w:left w:val="single" w:sz="4" w:space="0" w:color="auto"/>
              <w:bottom w:val="single" w:sz="4" w:space="0" w:color="auto"/>
              <w:right w:val="single" w:sz="4" w:space="0" w:color="auto"/>
            </w:tcBorders>
            <w:hideMark/>
          </w:tcPr>
          <w:p w14:paraId="417A42E0" w14:textId="77777777" w:rsidR="00A97E61" w:rsidRDefault="00A97E61" w:rsidP="00244491">
            <w:pPr>
              <w:numPr>
                <w:ilvl w:val="0"/>
                <w:numId w:val="4"/>
              </w:numPr>
              <w:autoSpaceDE w:val="0"/>
              <w:autoSpaceDN w:val="0"/>
              <w:adjustRightInd w:val="0"/>
              <w:rPr>
                <w:rFonts w:asciiTheme="minorHAnsi" w:hAnsiTheme="minorHAnsi" w:cstheme="minorHAnsi"/>
                <w:szCs w:val="22"/>
              </w:rPr>
            </w:pPr>
            <w:r>
              <w:rPr>
                <w:rFonts w:asciiTheme="minorHAnsi" w:hAnsiTheme="minorHAnsi" w:cstheme="minorHAnsi"/>
                <w:szCs w:val="22"/>
              </w:rPr>
              <w:t>Everybody Matters</w:t>
            </w:r>
          </w:p>
          <w:p w14:paraId="0A64666B" w14:textId="77777777" w:rsidR="00A97E61" w:rsidRDefault="00A97E61" w:rsidP="00244491">
            <w:pPr>
              <w:numPr>
                <w:ilvl w:val="0"/>
                <w:numId w:val="4"/>
              </w:numPr>
              <w:autoSpaceDE w:val="0"/>
              <w:autoSpaceDN w:val="0"/>
              <w:adjustRightInd w:val="0"/>
              <w:rPr>
                <w:rFonts w:asciiTheme="minorHAnsi" w:hAnsiTheme="minorHAnsi" w:cstheme="minorHAnsi"/>
                <w:szCs w:val="22"/>
              </w:rPr>
            </w:pPr>
            <w:r>
              <w:rPr>
                <w:rFonts w:asciiTheme="minorHAnsi" w:hAnsiTheme="minorHAnsi" w:cstheme="minorHAnsi"/>
                <w:szCs w:val="22"/>
              </w:rPr>
              <w:t>Trust and Respect</w:t>
            </w:r>
          </w:p>
          <w:p w14:paraId="48B9BE95" w14:textId="77777777" w:rsidR="00A97E61" w:rsidRDefault="00A97E61" w:rsidP="00244491">
            <w:pPr>
              <w:numPr>
                <w:ilvl w:val="0"/>
                <w:numId w:val="4"/>
              </w:numPr>
              <w:autoSpaceDE w:val="0"/>
              <w:autoSpaceDN w:val="0"/>
              <w:adjustRightInd w:val="0"/>
              <w:rPr>
                <w:rFonts w:asciiTheme="minorHAnsi" w:hAnsiTheme="minorHAnsi" w:cstheme="minorHAnsi"/>
                <w:szCs w:val="22"/>
              </w:rPr>
            </w:pPr>
            <w:r>
              <w:rPr>
                <w:rFonts w:asciiTheme="minorHAnsi" w:hAnsiTheme="minorHAnsi" w:cstheme="minorHAnsi"/>
                <w:szCs w:val="22"/>
              </w:rPr>
              <w:t>Stronger Together</w:t>
            </w:r>
          </w:p>
          <w:p w14:paraId="18D13E50" w14:textId="77777777" w:rsidR="00A97E61" w:rsidRDefault="00A97E61" w:rsidP="00244491">
            <w:pPr>
              <w:numPr>
                <w:ilvl w:val="0"/>
                <w:numId w:val="4"/>
              </w:numPr>
              <w:autoSpaceDE w:val="0"/>
              <w:autoSpaceDN w:val="0"/>
              <w:adjustRightInd w:val="0"/>
              <w:rPr>
                <w:rFonts w:asciiTheme="minorHAnsi" w:hAnsiTheme="minorHAnsi" w:cstheme="minorHAnsi"/>
                <w:szCs w:val="22"/>
              </w:rPr>
            </w:pPr>
            <w:r>
              <w:rPr>
                <w:rFonts w:asciiTheme="minorHAnsi" w:hAnsiTheme="minorHAnsi" w:cstheme="minorHAnsi"/>
                <w:szCs w:val="22"/>
              </w:rPr>
              <w:t>Embrace Change</w:t>
            </w:r>
          </w:p>
          <w:p w14:paraId="2E5030EC" w14:textId="77777777" w:rsidR="00A97E61" w:rsidRDefault="00A97E61" w:rsidP="00244491">
            <w:pPr>
              <w:numPr>
                <w:ilvl w:val="0"/>
                <w:numId w:val="4"/>
              </w:numPr>
              <w:autoSpaceDE w:val="0"/>
              <w:autoSpaceDN w:val="0"/>
              <w:adjustRightInd w:val="0"/>
              <w:rPr>
                <w:rFonts w:asciiTheme="minorHAnsi" w:hAnsiTheme="minorHAnsi" w:cstheme="minorHAnsi"/>
                <w:szCs w:val="22"/>
              </w:rPr>
            </w:pPr>
            <w:r>
              <w:rPr>
                <w:rFonts w:asciiTheme="minorHAnsi" w:hAnsiTheme="minorHAnsi" w:cstheme="minorHAnsi"/>
                <w:szCs w:val="22"/>
              </w:rPr>
              <w:t>Student, Learner and Client Centric</w:t>
            </w:r>
          </w:p>
        </w:tc>
        <w:tc>
          <w:tcPr>
            <w:tcW w:w="3447" w:type="dxa"/>
            <w:tcBorders>
              <w:top w:val="single" w:sz="4" w:space="0" w:color="auto"/>
              <w:left w:val="single" w:sz="4" w:space="0" w:color="auto"/>
              <w:bottom w:val="single" w:sz="4" w:space="0" w:color="auto"/>
              <w:right w:val="single" w:sz="4" w:space="0" w:color="auto"/>
            </w:tcBorders>
          </w:tcPr>
          <w:p w14:paraId="55718781" w14:textId="77777777" w:rsidR="00A97E61" w:rsidRDefault="00A97E61">
            <w:pPr>
              <w:autoSpaceDE w:val="0"/>
              <w:autoSpaceDN w:val="0"/>
              <w:adjustRightInd w:val="0"/>
              <w:rPr>
                <w:rFonts w:asciiTheme="minorHAnsi" w:hAnsiTheme="minorHAnsi" w:cstheme="minorHAnsi"/>
                <w:szCs w:val="22"/>
              </w:rPr>
            </w:pPr>
          </w:p>
        </w:tc>
      </w:tr>
    </w:tbl>
    <w:p w14:paraId="5CBC9D16" w14:textId="77777777" w:rsidR="00A97E61" w:rsidRDefault="00A97E61" w:rsidP="00A97E61">
      <w:pPr>
        <w:spacing w:line="256" w:lineRule="auto"/>
        <w:rPr>
          <w:rFonts w:asciiTheme="minorHAnsi" w:hAnsiTheme="minorHAnsi" w:cstheme="minorHAnsi"/>
        </w:rPr>
      </w:pPr>
    </w:p>
    <w:p w14:paraId="2DB75081" w14:textId="77777777" w:rsidR="00C27134" w:rsidRDefault="00C27134"/>
    <w:sectPr w:rsidR="00C271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2039A"/>
    <w:multiLevelType w:val="hybridMultilevel"/>
    <w:tmpl w:val="5DA280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3793494E"/>
    <w:multiLevelType w:val="hybridMultilevel"/>
    <w:tmpl w:val="ECC857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3346899"/>
    <w:multiLevelType w:val="hybridMultilevel"/>
    <w:tmpl w:val="F65483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D566D32"/>
    <w:multiLevelType w:val="hybridMultilevel"/>
    <w:tmpl w:val="94FAE1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257246117">
    <w:abstractNumId w:val="2"/>
  </w:num>
  <w:num w:numId="2" w16cid:durableId="2076737287">
    <w:abstractNumId w:val="1"/>
  </w:num>
  <w:num w:numId="3" w16cid:durableId="655839653">
    <w:abstractNumId w:val="3"/>
  </w:num>
  <w:num w:numId="4" w16cid:durableId="2039698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E61"/>
    <w:rsid w:val="00123E2A"/>
    <w:rsid w:val="00170774"/>
    <w:rsid w:val="00226B3D"/>
    <w:rsid w:val="00244491"/>
    <w:rsid w:val="002C7EBA"/>
    <w:rsid w:val="00307DE0"/>
    <w:rsid w:val="003163AD"/>
    <w:rsid w:val="0032449A"/>
    <w:rsid w:val="004951CC"/>
    <w:rsid w:val="005168D6"/>
    <w:rsid w:val="00630ABC"/>
    <w:rsid w:val="00675189"/>
    <w:rsid w:val="00684CBC"/>
    <w:rsid w:val="006F53CA"/>
    <w:rsid w:val="0071729E"/>
    <w:rsid w:val="008A1DD0"/>
    <w:rsid w:val="008F346F"/>
    <w:rsid w:val="00993885"/>
    <w:rsid w:val="00996706"/>
    <w:rsid w:val="00A97E61"/>
    <w:rsid w:val="00AA0EEA"/>
    <w:rsid w:val="00C10826"/>
    <w:rsid w:val="00C27134"/>
    <w:rsid w:val="00D80CE3"/>
    <w:rsid w:val="00D9786B"/>
    <w:rsid w:val="00DE7372"/>
    <w:rsid w:val="00DF787B"/>
    <w:rsid w:val="00E8193E"/>
    <w:rsid w:val="00EF2305"/>
    <w:rsid w:val="00F536A9"/>
    <w:rsid w:val="00F87ECE"/>
    <w:rsid w:val="00FB1D4F"/>
    <w:rsid w:val="14B818CD"/>
    <w:rsid w:val="28E2EFEF"/>
    <w:rsid w:val="2C3C6EE5"/>
    <w:rsid w:val="4536F3B7"/>
    <w:rsid w:val="45A7D664"/>
    <w:rsid w:val="4DB036B3"/>
    <w:rsid w:val="6F5A52E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C69D7"/>
  <w15:chartTrackingRefBased/>
  <w15:docId w15:val="{D53A326B-0D6B-4421-8BB5-DB5836793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E61"/>
    <w:pPr>
      <w:spacing w:after="0" w:line="240" w:lineRule="auto"/>
    </w:pPr>
    <w:rPr>
      <w:rFonts w:ascii="Univers" w:eastAsia="Times New Roman" w:hAnsi="Univers" w:cs="Times New Roman"/>
      <w:szCs w:val="20"/>
      <w:lang w:eastAsia="en-GB"/>
    </w:rPr>
  </w:style>
  <w:style w:type="paragraph" w:styleId="Heading2">
    <w:name w:val="heading 2"/>
    <w:basedOn w:val="Normal"/>
    <w:next w:val="Normal"/>
    <w:link w:val="Heading2Char"/>
    <w:semiHidden/>
    <w:unhideWhenUsed/>
    <w:qFormat/>
    <w:rsid w:val="00A97E61"/>
    <w:pPr>
      <w:keepNext/>
      <w:keepLines/>
      <w:spacing w:before="200"/>
      <w:outlineLvl w:val="1"/>
    </w:pPr>
    <w:rPr>
      <w:rFonts w:asciiTheme="minorHAnsi" w:eastAsiaTheme="majorEastAsia" w:hAnsiTheme="minorHAnsi" w:cstheme="majorBidi"/>
      <w:b/>
      <w:bCs/>
      <w:color w:val="4472C4"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A97E61"/>
    <w:rPr>
      <w:rFonts w:eastAsiaTheme="majorEastAsia" w:cstheme="majorBidi"/>
      <w:b/>
      <w:bCs/>
      <w:color w:val="4472C4" w:themeColor="accent1"/>
      <w:sz w:val="28"/>
      <w:szCs w:val="26"/>
      <w:lang w:eastAsia="en-GB"/>
    </w:rPr>
  </w:style>
  <w:style w:type="paragraph" w:styleId="BodyTextIndent2">
    <w:name w:val="Body Text Indent 2"/>
    <w:basedOn w:val="Normal"/>
    <w:link w:val="BodyTextIndent2Char"/>
    <w:semiHidden/>
    <w:unhideWhenUsed/>
    <w:rsid w:val="00A97E61"/>
    <w:pPr>
      <w:spacing w:after="120" w:line="480" w:lineRule="auto"/>
      <w:ind w:left="283"/>
    </w:pPr>
  </w:style>
  <w:style w:type="character" w:customStyle="1" w:styleId="BodyTextIndent2Char">
    <w:name w:val="Body Text Indent 2 Char"/>
    <w:basedOn w:val="DefaultParagraphFont"/>
    <w:link w:val="BodyTextIndent2"/>
    <w:semiHidden/>
    <w:rsid w:val="00A97E61"/>
    <w:rPr>
      <w:rFonts w:ascii="Univers" w:eastAsia="Times New Roman" w:hAnsi="Univers" w:cs="Times New Roman"/>
      <w:szCs w:val="20"/>
      <w:lang w:eastAsia="en-GB"/>
    </w:rPr>
  </w:style>
  <w:style w:type="paragraph" w:styleId="ListParagraph">
    <w:name w:val="List Paragraph"/>
    <w:basedOn w:val="Normal"/>
    <w:uiPriority w:val="34"/>
    <w:qFormat/>
    <w:rsid w:val="00A97E61"/>
    <w:pPr>
      <w:ind w:left="720"/>
      <w:contextualSpacing/>
    </w:pPr>
  </w:style>
  <w:style w:type="table" w:styleId="TableGrid">
    <w:name w:val="Table Grid"/>
    <w:basedOn w:val="TableNormal"/>
    <w:rsid w:val="00A97E61"/>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1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9D82F816451C4ABEAC8D0769A27E00" ma:contentTypeVersion="7" ma:contentTypeDescription="Create a new document." ma:contentTypeScope="" ma:versionID="94c206b4f0765c2a10a045f0ca714522">
  <xsd:schema xmlns:xsd="http://www.w3.org/2001/XMLSchema" xmlns:xs="http://www.w3.org/2001/XMLSchema" xmlns:p="http://schemas.microsoft.com/office/2006/metadata/properties" xmlns:ns2="ed3a6655-32a8-4595-bcb5-d3ca71289d4a" xmlns:ns3="55345548-4612-4a96-809b-6294742fbcb5" targetNamespace="http://schemas.microsoft.com/office/2006/metadata/properties" ma:root="true" ma:fieldsID="af4420862a2f1e2da971a28b47a2eff6" ns2:_="" ns3:_="">
    <xsd:import namespace="ed3a6655-32a8-4595-bcb5-d3ca71289d4a"/>
    <xsd:import namespace="55345548-4612-4a96-809b-6294742fbc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a6655-32a8-4595-bcb5-d3ca71289d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345548-4612-4a96-809b-6294742fbc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5345548-4612-4a96-809b-6294742fbcb5">
      <UserInfo>
        <DisplayName>Peter Alston</DisplayName>
        <AccountId>51</AccountId>
        <AccountType/>
      </UserInfo>
    </SharedWithUsers>
  </documentManagement>
</p:properties>
</file>

<file path=customXml/itemProps1.xml><?xml version="1.0" encoding="utf-8"?>
<ds:datastoreItem xmlns:ds="http://schemas.openxmlformats.org/officeDocument/2006/customXml" ds:itemID="{77E887BC-C0BE-463B-83B7-68A4B14F0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a6655-32a8-4595-bcb5-d3ca71289d4a"/>
    <ds:schemaRef ds:uri="55345548-4612-4a96-809b-6294742fbc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99E497-2C21-4D54-A016-1F97D7886898}">
  <ds:schemaRefs>
    <ds:schemaRef ds:uri="http://schemas.microsoft.com/sharepoint/v3/contenttype/forms"/>
  </ds:schemaRefs>
</ds:datastoreItem>
</file>

<file path=customXml/itemProps3.xml><?xml version="1.0" encoding="utf-8"?>
<ds:datastoreItem xmlns:ds="http://schemas.openxmlformats.org/officeDocument/2006/customXml" ds:itemID="{1595E834-E991-4180-834F-FEAC0A21DD53}">
  <ds:schemaRefs>
    <ds:schemaRef ds:uri="http://schemas.microsoft.com/office/2006/metadata/properties"/>
    <ds:schemaRef ds:uri="http://schemas.microsoft.com/office/infopath/2007/PartnerControls"/>
    <ds:schemaRef ds:uri="55345548-4612-4a96-809b-6294742fbcb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2565</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Holt</dc:creator>
  <cp:keywords/>
  <dc:description/>
  <cp:lastModifiedBy>Esther Briggs</cp:lastModifiedBy>
  <cp:revision>2</cp:revision>
  <dcterms:created xsi:type="dcterms:W3CDTF">2025-02-12T15:07:00Z</dcterms:created>
  <dcterms:modified xsi:type="dcterms:W3CDTF">2025-02-12T15:07:00Z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0x010100179D82F816451C4ABEAC8D0769A27E00</vt:lpwstr>
  </property>
</Properties>
</file>