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350412F8" w:rsidR="00411907" w:rsidRPr="00815E46" w:rsidRDefault="006C1D2E" w:rsidP="00507C7F">
      <w:pPr>
        <w:jc w:val="right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5890A1" wp14:editId="66382BB5">
            <wp:extent cx="2241054" cy="624840"/>
            <wp:effectExtent l="0" t="0" r="6985" b="3810"/>
            <wp:docPr id="853009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09456" name="Picture 85300945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057" cy="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077C" w14:textId="77777777" w:rsidR="00507C7F" w:rsidRPr="00815E46" w:rsidRDefault="00507C7F" w:rsidP="00507C7F">
      <w:pPr>
        <w:jc w:val="right"/>
        <w:rPr>
          <w:rFonts w:ascii="Arial" w:hAnsi="Arial" w:cs="Arial"/>
          <w:sz w:val="20"/>
          <w:szCs w:val="20"/>
        </w:rPr>
      </w:pPr>
    </w:p>
    <w:p w14:paraId="2D4F223B" w14:textId="77777777" w:rsidR="00CB495C" w:rsidRPr="00815E46" w:rsidRDefault="00CB495C" w:rsidP="00194A2C">
      <w:pPr>
        <w:pStyle w:val="BodyText1"/>
        <w:rPr>
          <w:rFonts w:ascii="Arial" w:hAnsi="Arial" w:cs="Arial"/>
          <w:b/>
          <w:bCs/>
          <w:sz w:val="20"/>
          <w:szCs w:val="20"/>
          <w:u w:val="single"/>
        </w:rPr>
      </w:pPr>
      <w:r w:rsidRPr="00815E46">
        <w:rPr>
          <w:rFonts w:ascii="Arial" w:hAnsi="Arial" w:cs="Arial"/>
          <w:b/>
          <w:bCs/>
          <w:sz w:val="20"/>
          <w:szCs w:val="20"/>
          <w:u w:val="single"/>
        </w:rPr>
        <w:t>BPP Job Description</w:t>
      </w:r>
    </w:p>
    <w:p w14:paraId="0546E774" w14:textId="77777777" w:rsidR="00CB495C" w:rsidRPr="00815E46" w:rsidRDefault="00CB495C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46414624" w14:textId="77777777" w:rsidR="00E54A7A" w:rsidRPr="00815E46" w:rsidRDefault="00E54A7A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7A85B51C" w14:textId="045337D0" w:rsidR="00194A2C" w:rsidRPr="00815E46" w:rsidRDefault="00194A2C" w:rsidP="44091A8D">
      <w:pPr>
        <w:pStyle w:val="BodyText1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Job Title</w:t>
      </w:r>
      <w:r w:rsidRPr="00815E46">
        <w:rPr>
          <w:sz w:val="20"/>
          <w:szCs w:val="20"/>
        </w:rPr>
        <w:tab/>
      </w:r>
      <w:r w:rsidRPr="00815E46">
        <w:rPr>
          <w:sz w:val="20"/>
          <w:szCs w:val="20"/>
        </w:rPr>
        <w:tab/>
      </w:r>
      <w:r w:rsidR="00AC2B5A" w:rsidRPr="00815E46">
        <w:rPr>
          <w:rFonts w:ascii="Arial" w:hAnsi="Arial" w:cs="Arial"/>
          <w:sz w:val="20"/>
          <w:szCs w:val="20"/>
        </w:rPr>
        <w:t>He</w:t>
      </w:r>
      <w:r w:rsidR="00417E67" w:rsidRPr="00815E46">
        <w:rPr>
          <w:rFonts w:ascii="Arial" w:hAnsi="Arial" w:cs="Arial"/>
          <w:sz w:val="20"/>
          <w:szCs w:val="20"/>
        </w:rPr>
        <w:t>ad of IT</w:t>
      </w:r>
      <w:r w:rsidR="00FC3CF0" w:rsidRPr="00815E46">
        <w:rPr>
          <w:rFonts w:ascii="Arial" w:hAnsi="Arial" w:cs="Arial"/>
          <w:sz w:val="20"/>
          <w:szCs w:val="20"/>
        </w:rPr>
        <w:t xml:space="preserve"> </w:t>
      </w:r>
      <w:r w:rsidR="00FE0AEE" w:rsidRPr="00815E46">
        <w:rPr>
          <w:rFonts w:ascii="Arial" w:hAnsi="Arial" w:cs="Arial"/>
          <w:sz w:val="20"/>
          <w:szCs w:val="20"/>
        </w:rPr>
        <w:t>– North America</w:t>
      </w:r>
    </w:p>
    <w:p w14:paraId="0729B743" w14:textId="666847F3" w:rsidR="0049531A" w:rsidRPr="00815E46" w:rsidRDefault="0049531A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725C3425" w14:textId="6E185B92" w:rsidR="00CE77FF" w:rsidRPr="00815E46" w:rsidRDefault="0032088C" w:rsidP="00194A2C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Department</w:t>
      </w:r>
      <w:r w:rsidR="002752F8" w:rsidRPr="00815E46">
        <w:rPr>
          <w:rFonts w:ascii="Arial" w:hAnsi="Arial" w:cs="Arial"/>
          <w:b/>
          <w:bCs/>
          <w:sz w:val="20"/>
          <w:szCs w:val="20"/>
        </w:rPr>
        <w:tab/>
      </w:r>
      <w:r w:rsidR="002752F8" w:rsidRPr="00815E46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AC2B5A" w:rsidRPr="00815E46">
            <w:rPr>
              <w:rFonts w:ascii="Arial" w:hAnsi="Arial" w:cs="Arial"/>
              <w:sz w:val="20"/>
              <w:szCs w:val="20"/>
            </w:rPr>
            <w:t>Technology</w:t>
          </w:r>
        </w:sdtContent>
      </w:sdt>
    </w:p>
    <w:p w14:paraId="388A06DF" w14:textId="22367759" w:rsidR="00336E0D" w:rsidRPr="00815E46" w:rsidRDefault="00336E0D" w:rsidP="00194A2C">
      <w:pPr>
        <w:pStyle w:val="BodyText1"/>
        <w:rPr>
          <w:rFonts w:ascii="Arial" w:hAnsi="Arial" w:cs="Arial"/>
          <w:sz w:val="20"/>
          <w:szCs w:val="20"/>
        </w:rPr>
      </w:pPr>
    </w:p>
    <w:p w14:paraId="116AA883" w14:textId="72FF4370" w:rsidR="00591781" w:rsidRPr="00815E46" w:rsidRDefault="00591781" w:rsidP="00194A2C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Location</w:t>
      </w:r>
      <w:r w:rsidR="00311643" w:rsidRPr="00815E46">
        <w:rPr>
          <w:rFonts w:ascii="Arial" w:hAnsi="Arial" w:cs="Arial"/>
          <w:b/>
          <w:bCs/>
          <w:sz w:val="20"/>
          <w:szCs w:val="20"/>
        </w:rPr>
        <w:tab/>
      </w:r>
      <w:r w:rsidR="00311643" w:rsidRPr="00815E46">
        <w:rPr>
          <w:rFonts w:ascii="Arial" w:hAnsi="Arial" w:cs="Arial"/>
          <w:sz w:val="20"/>
          <w:szCs w:val="20"/>
        </w:rPr>
        <w:tab/>
      </w:r>
      <w:r w:rsidR="00206E99" w:rsidRPr="00815E46">
        <w:rPr>
          <w:rFonts w:ascii="Arial" w:hAnsi="Arial" w:cs="Arial"/>
          <w:sz w:val="20"/>
          <w:szCs w:val="20"/>
        </w:rPr>
        <w:t>Vancouver</w:t>
      </w:r>
      <w:r w:rsidR="00127E9A" w:rsidRPr="00815E46">
        <w:rPr>
          <w:rFonts w:ascii="Arial" w:hAnsi="Arial" w:cs="Arial"/>
          <w:sz w:val="20"/>
          <w:szCs w:val="20"/>
        </w:rPr>
        <w:t>, CA</w:t>
      </w:r>
      <w:r w:rsidR="00564542" w:rsidRPr="00815E46">
        <w:rPr>
          <w:rFonts w:ascii="Arial" w:hAnsi="Arial" w:cs="Arial"/>
          <w:sz w:val="20"/>
          <w:szCs w:val="20"/>
        </w:rPr>
        <w:t xml:space="preserve"> region, </w:t>
      </w:r>
    </w:p>
    <w:p w14:paraId="4521621F" w14:textId="3DE15C1C" w:rsidR="00591781" w:rsidRPr="00815E46" w:rsidRDefault="00591781" w:rsidP="00194A2C">
      <w:pPr>
        <w:pStyle w:val="BodyText1"/>
        <w:rPr>
          <w:rFonts w:ascii="Arial" w:hAnsi="Arial" w:cs="Arial"/>
          <w:sz w:val="20"/>
          <w:szCs w:val="20"/>
        </w:rPr>
      </w:pPr>
    </w:p>
    <w:p w14:paraId="10833EC7" w14:textId="51091E94" w:rsidR="003F577A" w:rsidRPr="00815E46" w:rsidRDefault="003F577A" w:rsidP="003F577A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Additional details</w:t>
      </w:r>
      <w:r w:rsidRPr="00815E46">
        <w:rPr>
          <w:rFonts w:ascii="Arial" w:hAnsi="Arial" w:cs="Arial"/>
          <w:b/>
          <w:bCs/>
          <w:sz w:val="20"/>
          <w:szCs w:val="20"/>
        </w:rPr>
        <w:tab/>
      </w:r>
      <w:r w:rsidR="00D87890" w:rsidRPr="00815E46">
        <w:rPr>
          <w:rFonts w:ascii="Arial" w:hAnsi="Arial" w:cs="Arial"/>
          <w:sz w:val="20"/>
          <w:szCs w:val="20"/>
        </w:rPr>
        <w:t xml:space="preserve">Hybrid </w:t>
      </w:r>
    </w:p>
    <w:p w14:paraId="1145D135" w14:textId="77777777" w:rsidR="00D717FC" w:rsidRPr="00815E46" w:rsidRDefault="00D717FC" w:rsidP="00D717FC">
      <w:pPr>
        <w:pStyle w:val="BodyText1"/>
        <w:rPr>
          <w:rFonts w:ascii="Arial" w:hAnsi="Arial" w:cs="Arial"/>
          <w:sz w:val="20"/>
          <w:szCs w:val="20"/>
        </w:rPr>
      </w:pPr>
    </w:p>
    <w:p w14:paraId="61839FF9" w14:textId="77E42DA8" w:rsidR="003F577A" w:rsidRPr="00815E46" w:rsidRDefault="003F577A" w:rsidP="00D717FC">
      <w:pPr>
        <w:pStyle w:val="BodyText1"/>
        <w:rPr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 xml:space="preserve">Travel </w:t>
      </w:r>
      <w:proofErr w:type="gramStart"/>
      <w:r w:rsidRPr="00815E46">
        <w:rPr>
          <w:rFonts w:ascii="Arial" w:hAnsi="Arial" w:cs="Arial"/>
          <w:b/>
          <w:bCs/>
          <w:sz w:val="20"/>
          <w:szCs w:val="20"/>
        </w:rPr>
        <w:t>requirements</w:t>
      </w:r>
      <w:r w:rsidR="00D90BBD" w:rsidRPr="00815E46">
        <w:rPr>
          <w:rFonts w:ascii="Arial" w:hAnsi="Arial" w:cs="Arial"/>
          <w:b/>
          <w:bCs/>
          <w:sz w:val="20"/>
          <w:szCs w:val="20"/>
        </w:rPr>
        <w:t xml:space="preserve"> </w:t>
      </w:r>
      <w:r w:rsidR="006A7014" w:rsidRPr="00815E46">
        <w:rPr>
          <w:sz w:val="20"/>
          <w:szCs w:val="20"/>
        </w:rPr>
        <w:t xml:space="preserve"> </w:t>
      </w:r>
      <w:r w:rsidR="00D717FC" w:rsidRPr="00815E46">
        <w:rPr>
          <w:rFonts w:ascii="Arial" w:hAnsi="Arial" w:cs="Arial"/>
          <w:sz w:val="20"/>
          <w:szCs w:val="20"/>
        </w:rPr>
        <w:t>As</w:t>
      </w:r>
      <w:proofErr w:type="gramEnd"/>
      <w:r w:rsidR="00D90BBD" w:rsidRPr="00815E46">
        <w:rPr>
          <w:rFonts w:ascii="Arial" w:hAnsi="Arial" w:cs="Arial"/>
          <w:sz w:val="20"/>
          <w:szCs w:val="20"/>
        </w:rPr>
        <w:t xml:space="preserve"> r</w:t>
      </w:r>
      <w:r w:rsidR="00D87890" w:rsidRPr="00815E46">
        <w:rPr>
          <w:rFonts w:ascii="Arial" w:hAnsi="Arial" w:cs="Arial"/>
          <w:sz w:val="20"/>
          <w:szCs w:val="20"/>
        </w:rPr>
        <w:t>equired</w:t>
      </w:r>
      <w:r w:rsidR="00D90BBD" w:rsidRPr="00815E46">
        <w:rPr>
          <w:rFonts w:ascii="Arial" w:hAnsi="Arial" w:cs="Arial"/>
          <w:sz w:val="20"/>
          <w:szCs w:val="20"/>
        </w:rPr>
        <w:t xml:space="preserve"> to fulfil the duties of this role</w:t>
      </w:r>
      <w:r w:rsidR="00D717FC" w:rsidRPr="00815E46">
        <w:rPr>
          <w:rFonts w:ascii="Arial" w:hAnsi="Arial" w:cs="Arial"/>
          <w:sz w:val="20"/>
          <w:szCs w:val="20"/>
        </w:rPr>
        <w:t xml:space="preserve"> including </w:t>
      </w:r>
      <w:r w:rsidR="0079078E" w:rsidRPr="00815E46">
        <w:rPr>
          <w:rFonts w:ascii="Arial" w:hAnsi="Arial" w:cs="Arial"/>
          <w:sz w:val="20"/>
          <w:szCs w:val="20"/>
        </w:rPr>
        <w:t xml:space="preserve">occasional </w:t>
      </w:r>
      <w:r w:rsidR="00D717FC" w:rsidRPr="00815E46">
        <w:rPr>
          <w:rFonts w:ascii="Arial" w:hAnsi="Arial" w:cs="Arial"/>
          <w:sz w:val="20"/>
          <w:szCs w:val="20"/>
        </w:rPr>
        <w:t>international</w:t>
      </w:r>
    </w:p>
    <w:p w14:paraId="127F5C12" w14:textId="3AFBE8A5" w:rsidR="003F577A" w:rsidRPr="00815E46" w:rsidRDefault="003F577A" w:rsidP="003F577A">
      <w:pPr>
        <w:pStyle w:val="BodyText1"/>
        <w:rPr>
          <w:rFonts w:ascii="Arial" w:hAnsi="Arial" w:cs="Arial"/>
          <w:sz w:val="20"/>
          <w:szCs w:val="20"/>
        </w:rPr>
      </w:pPr>
    </w:p>
    <w:p w14:paraId="667E12FD" w14:textId="0D8C7247" w:rsidR="003F577A" w:rsidRPr="00815E46" w:rsidRDefault="003E0051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Contrac</w:t>
      </w:r>
      <w:r w:rsidR="00927E49" w:rsidRPr="00815E46">
        <w:rPr>
          <w:rFonts w:ascii="Arial" w:hAnsi="Arial" w:cs="Arial"/>
          <w:b/>
          <w:bCs/>
          <w:sz w:val="20"/>
          <w:szCs w:val="20"/>
        </w:rPr>
        <w:t xml:space="preserve">t </w:t>
      </w:r>
      <w:r w:rsidR="002E04CD" w:rsidRPr="00815E46">
        <w:rPr>
          <w:rFonts w:ascii="Arial" w:hAnsi="Arial" w:cs="Arial"/>
          <w:b/>
          <w:bCs/>
          <w:sz w:val="20"/>
          <w:szCs w:val="20"/>
        </w:rPr>
        <w:t>type</w:t>
      </w:r>
      <w:r w:rsidR="002E04CD" w:rsidRPr="00815E46">
        <w:rPr>
          <w:rFonts w:ascii="Arial" w:hAnsi="Arial" w:cs="Arial"/>
          <w:b/>
          <w:bCs/>
          <w:sz w:val="20"/>
          <w:szCs w:val="20"/>
        </w:rPr>
        <w:tab/>
      </w:r>
      <w:r w:rsidR="002E04CD" w:rsidRPr="00815E46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AC2B5A" w:rsidRPr="00815E46">
            <w:rPr>
              <w:rFonts w:ascii="Arial" w:hAnsi="Arial" w:cs="Arial"/>
              <w:sz w:val="20"/>
              <w:szCs w:val="20"/>
            </w:rPr>
            <w:t>Full time and permanent</w:t>
          </w:r>
        </w:sdtContent>
      </w:sdt>
    </w:p>
    <w:p w14:paraId="005C8A38" w14:textId="77777777" w:rsidR="003F577A" w:rsidRPr="00815E46" w:rsidRDefault="003F577A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16E9D7C2" w14:textId="53964371" w:rsidR="003F577A" w:rsidRPr="00815E46" w:rsidRDefault="003F577A" w:rsidP="3A196E35">
      <w:pPr>
        <w:pStyle w:val="BodyText1"/>
        <w:ind w:left="2160" w:hanging="2160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Hours of work</w:t>
      </w:r>
      <w:r w:rsidRPr="00815E46">
        <w:rPr>
          <w:sz w:val="20"/>
          <w:szCs w:val="20"/>
        </w:rPr>
        <w:tab/>
      </w:r>
      <w:r w:rsidR="744CB057" w:rsidRPr="00815E46">
        <w:rPr>
          <w:rFonts w:ascii="Arial" w:hAnsi="Arial" w:cs="Arial"/>
          <w:sz w:val="20"/>
          <w:szCs w:val="20"/>
        </w:rPr>
        <w:t xml:space="preserve">37.5 hours per week, with flexibility to </w:t>
      </w:r>
      <w:r w:rsidR="708936E2" w:rsidRPr="00815E46">
        <w:rPr>
          <w:rFonts w:ascii="Arial" w:hAnsi="Arial" w:cs="Arial"/>
          <w:sz w:val="20"/>
          <w:szCs w:val="20"/>
        </w:rPr>
        <w:t xml:space="preserve">communicate </w:t>
      </w:r>
      <w:r w:rsidR="744CB057" w:rsidRPr="00815E46">
        <w:rPr>
          <w:rFonts w:ascii="Arial" w:hAnsi="Arial" w:cs="Arial"/>
          <w:sz w:val="20"/>
          <w:szCs w:val="20"/>
        </w:rPr>
        <w:t xml:space="preserve">with colleagues in global time zones </w:t>
      </w:r>
      <w:r w:rsidR="30A87D8B" w:rsidRPr="00815E46">
        <w:rPr>
          <w:rFonts w:ascii="Arial" w:hAnsi="Arial" w:cs="Arial"/>
          <w:sz w:val="20"/>
          <w:szCs w:val="20"/>
        </w:rPr>
        <w:t xml:space="preserve">in Europe and </w:t>
      </w:r>
      <w:r w:rsidR="00E50ACF" w:rsidRPr="00815E46">
        <w:rPr>
          <w:rFonts w:ascii="Arial" w:hAnsi="Arial" w:cs="Arial"/>
          <w:sz w:val="20"/>
          <w:szCs w:val="20"/>
        </w:rPr>
        <w:t>Australia</w:t>
      </w:r>
    </w:p>
    <w:p w14:paraId="02549530" w14:textId="01EC0C23" w:rsidR="00927E49" w:rsidRPr="00815E46" w:rsidRDefault="00927E49" w:rsidP="00194A2C">
      <w:pPr>
        <w:pStyle w:val="BodyText1"/>
        <w:rPr>
          <w:rFonts w:ascii="Arial" w:hAnsi="Arial" w:cs="Arial"/>
          <w:sz w:val="20"/>
          <w:szCs w:val="20"/>
        </w:rPr>
      </w:pPr>
    </w:p>
    <w:p w14:paraId="55E0B300" w14:textId="2C78A66C" w:rsidR="004C463E" w:rsidRPr="00815E46" w:rsidRDefault="004C463E" w:rsidP="007E2B5E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 xml:space="preserve">Reporting </w:t>
      </w:r>
      <w:r w:rsidR="00F076E6" w:rsidRPr="00815E46">
        <w:rPr>
          <w:rFonts w:ascii="Arial" w:hAnsi="Arial" w:cs="Arial"/>
          <w:b/>
          <w:bCs/>
          <w:sz w:val="20"/>
          <w:szCs w:val="20"/>
        </w:rPr>
        <w:t>lines</w:t>
      </w:r>
      <w:r w:rsidRPr="00815E46">
        <w:rPr>
          <w:sz w:val="20"/>
          <w:szCs w:val="20"/>
        </w:rPr>
        <w:tab/>
      </w:r>
      <w:r w:rsidR="00F522DB" w:rsidRPr="00815E46">
        <w:rPr>
          <w:rFonts w:ascii="Arial" w:hAnsi="Arial" w:cs="Arial"/>
          <w:sz w:val="20"/>
          <w:szCs w:val="20"/>
        </w:rPr>
        <w:t xml:space="preserve">Operations Consultant </w:t>
      </w:r>
    </w:p>
    <w:p w14:paraId="00AF8D54" w14:textId="69CD9186" w:rsidR="005E1768" w:rsidRPr="00815E46" w:rsidRDefault="005E1768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0E54C2DC" w14:textId="64C4368E" w:rsidR="005E1768" w:rsidRPr="00815E46" w:rsidRDefault="005E1768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172DD5B6" w14:textId="4C991018" w:rsidR="00AA4F59" w:rsidRPr="00815E46" w:rsidRDefault="00801A82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Job Purpose</w:t>
      </w:r>
    </w:p>
    <w:p w14:paraId="1E80BEEC" w14:textId="77777777" w:rsidR="00701C41" w:rsidRPr="00815E46" w:rsidRDefault="00701C41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0179EA69" w14:textId="2F552041" w:rsidR="00B463BF" w:rsidRPr="00815E46" w:rsidRDefault="00701C41" w:rsidP="00194A2C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sz w:val="20"/>
          <w:szCs w:val="20"/>
        </w:rPr>
        <w:t>The Head of IT</w:t>
      </w:r>
      <w:r w:rsidR="005F6C30" w:rsidRPr="00815E46">
        <w:rPr>
          <w:rFonts w:ascii="Arial" w:hAnsi="Arial" w:cs="Arial"/>
          <w:sz w:val="20"/>
          <w:szCs w:val="20"/>
        </w:rPr>
        <w:t xml:space="preserve"> </w:t>
      </w:r>
      <w:r w:rsidR="00FE0AEE" w:rsidRPr="00815E46">
        <w:rPr>
          <w:rFonts w:ascii="Arial" w:hAnsi="Arial" w:cs="Arial"/>
          <w:sz w:val="20"/>
          <w:szCs w:val="20"/>
        </w:rPr>
        <w:t>– North America</w:t>
      </w:r>
      <w:r w:rsidR="00FF6AC4" w:rsidRPr="00815E46">
        <w:rPr>
          <w:rFonts w:ascii="Arial" w:hAnsi="Arial" w:cs="Arial"/>
          <w:sz w:val="20"/>
          <w:szCs w:val="20"/>
        </w:rPr>
        <w:t xml:space="preserve"> </w:t>
      </w:r>
      <w:r w:rsidRPr="00815E46">
        <w:rPr>
          <w:rFonts w:ascii="Arial" w:hAnsi="Arial" w:cs="Arial"/>
          <w:sz w:val="20"/>
          <w:szCs w:val="20"/>
        </w:rPr>
        <w:t xml:space="preserve">is responsible for </w:t>
      </w:r>
      <w:r w:rsidR="00F2432F" w:rsidRPr="00815E46">
        <w:rPr>
          <w:rFonts w:ascii="Arial" w:hAnsi="Arial" w:cs="Arial"/>
          <w:sz w:val="20"/>
          <w:szCs w:val="20"/>
        </w:rPr>
        <w:t xml:space="preserve">management and oversight of </w:t>
      </w:r>
      <w:r w:rsidR="1FD353A6" w:rsidRPr="00815E46">
        <w:rPr>
          <w:rFonts w:ascii="Arial" w:hAnsi="Arial" w:cs="Arial"/>
          <w:sz w:val="20"/>
          <w:szCs w:val="20"/>
        </w:rPr>
        <w:t xml:space="preserve">the </w:t>
      </w:r>
      <w:r w:rsidRPr="00815E46">
        <w:rPr>
          <w:rFonts w:ascii="Arial" w:hAnsi="Arial" w:cs="Arial"/>
          <w:sz w:val="20"/>
          <w:szCs w:val="20"/>
        </w:rPr>
        <w:t xml:space="preserve">IT </w:t>
      </w:r>
      <w:r w:rsidR="006838FE" w:rsidRPr="00815E46">
        <w:rPr>
          <w:rFonts w:ascii="Arial" w:hAnsi="Arial" w:cs="Arial"/>
          <w:sz w:val="20"/>
          <w:szCs w:val="20"/>
        </w:rPr>
        <w:t xml:space="preserve">provision </w:t>
      </w:r>
      <w:r w:rsidR="00C346B9" w:rsidRPr="00815E46">
        <w:rPr>
          <w:rFonts w:ascii="Arial" w:hAnsi="Arial" w:cs="Arial"/>
          <w:sz w:val="20"/>
          <w:szCs w:val="20"/>
        </w:rPr>
        <w:t xml:space="preserve">in </w:t>
      </w:r>
      <w:r w:rsidR="007C1878" w:rsidRPr="00815E46">
        <w:rPr>
          <w:rFonts w:ascii="Arial" w:hAnsi="Arial" w:cs="Arial"/>
          <w:sz w:val="20"/>
          <w:szCs w:val="20"/>
        </w:rPr>
        <w:t>this</w:t>
      </w:r>
      <w:r w:rsidR="005F6C30" w:rsidRPr="00815E46">
        <w:rPr>
          <w:rFonts w:ascii="Arial" w:hAnsi="Arial" w:cs="Arial"/>
          <w:sz w:val="20"/>
          <w:szCs w:val="20"/>
        </w:rPr>
        <w:t xml:space="preserve"> specific global regio</w:t>
      </w:r>
      <w:r w:rsidR="007322EB" w:rsidRPr="00815E46">
        <w:rPr>
          <w:rFonts w:ascii="Arial" w:hAnsi="Arial" w:cs="Arial"/>
          <w:sz w:val="20"/>
          <w:szCs w:val="20"/>
        </w:rPr>
        <w:t>n</w:t>
      </w:r>
      <w:r w:rsidR="00043A49" w:rsidRPr="00815E46">
        <w:rPr>
          <w:rFonts w:ascii="Arial" w:hAnsi="Arial" w:cs="Arial"/>
          <w:sz w:val="20"/>
          <w:szCs w:val="20"/>
        </w:rPr>
        <w:t xml:space="preserve">, </w:t>
      </w:r>
      <w:r w:rsidR="00AA4F59" w:rsidRPr="00815E46">
        <w:rPr>
          <w:rFonts w:ascii="Arial" w:hAnsi="Arial" w:cs="Arial"/>
          <w:sz w:val="20"/>
          <w:szCs w:val="20"/>
        </w:rPr>
        <w:t>working with</w:t>
      </w:r>
      <w:r w:rsidR="00232E1D" w:rsidRPr="00815E46">
        <w:rPr>
          <w:rFonts w:ascii="Arial" w:hAnsi="Arial" w:cs="Arial"/>
          <w:sz w:val="20"/>
          <w:szCs w:val="20"/>
        </w:rPr>
        <w:t xml:space="preserve"> local service providers and</w:t>
      </w:r>
      <w:r w:rsidR="00AA4F59" w:rsidRPr="00815E46">
        <w:rPr>
          <w:rFonts w:ascii="Arial" w:hAnsi="Arial" w:cs="Arial"/>
          <w:sz w:val="20"/>
          <w:szCs w:val="20"/>
        </w:rPr>
        <w:t xml:space="preserve"> the </w:t>
      </w:r>
      <w:r w:rsidR="00232E1D" w:rsidRPr="00815E46">
        <w:rPr>
          <w:rFonts w:ascii="Arial" w:hAnsi="Arial" w:cs="Arial"/>
          <w:sz w:val="20"/>
          <w:szCs w:val="20"/>
        </w:rPr>
        <w:t>Group</w:t>
      </w:r>
      <w:r w:rsidR="00AA4F59" w:rsidRPr="00815E46">
        <w:rPr>
          <w:rFonts w:ascii="Arial" w:hAnsi="Arial" w:cs="Arial"/>
          <w:sz w:val="20"/>
          <w:szCs w:val="20"/>
        </w:rPr>
        <w:t xml:space="preserve"> IT </w:t>
      </w:r>
      <w:r w:rsidR="5CB38CF4" w:rsidRPr="00815E46">
        <w:rPr>
          <w:rFonts w:ascii="Arial" w:hAnsi="Arial" w:cs="Arial"/>
          <w:sz w:val="20"/>
          <w:szCs w:val="20"/>
        </w:rPr>
        <w:t xml:space="preserve">and Technology </w:t>
      </w:r>
      <w:r w:rsidR="00AA4F59" w:rsidRPr="00815E46">
        <w:rPr>
          <w:rFonts w:ascii="Arial" w:hAnsi="Arial" w:cs="Arial"/>
          <w:sz w:val="20"/>
          <w:szCs w:val="20"/>
        </w:rPr>
        <w:t>Leadership team</w:t>
      </w:r>
      <w:r w:rsidR="5006EF47" w:rsidRPr="00815E46">
        <w:rPr>
          <w:rFonts w:ascii="Arial" w:hAnsi="Arial" w:cs="Arial"/>
          <w:sz w:val="20"/>
          <w:szCs w:val="20"/>
        </w:rPr>
        <w:t>s</w:t>
      </w:r>
      <w:r w:rsidR="00AA4F59" w:rsidRPr="00815E46">
        <w:rPr>
          <w:rFonts w:ascii="Arial" w:hAnsi="Arial" w:cs="Arial"/>
          <w:sz w:val="20"/>
          <w:szCs w:val="20"/>
        </w:rPr>
        <w:t xml:space="preserve"> </w:t>
      </w:r>
      <w:r w:rsidRPr="00815E46">
        <w:rPr>
          <w:rFonts w:ascii="Arial" w:hAnsi="Arial" w:cs="Arial"/>
          <w:sz w:val="20"/>
          <w:szCs w:val="20"/>
        </w:rPr>
        <w:t>ensur</w:t>
      </w:r>
      <w:r w:rsidR="00043A49" w:rsidRPr="00815E46">
        <w:rPr>
          <w:rFonts w:ascii="Arial" w:hAnsi="Arial" w:cs="Arial"/>
          <w:sz w:val="20"/>
          <w:szCs w:val="20"/>
        </w:rPr>
        <w:t>ing</w:t>
      </w:r>
      <w:r w:rsidRPr="00815E46">
        <w:rPr>
          <w:rFonts w:ascii="Arial" w:hAnsi="Arial" w:cs="Arial"/>
          <w:sz w:val="20"/>
          <w:szCs w:val="20"/>
        </w:rPr>
        <w:t xml:space="preserve"> the effective and efficient operation of IT</w:t>
      </w:r>
      <w:r w:rsidR="00A5039C" w:rsidRPr="00815E46">
        <w:rPr>
          <w:rFonts w:ascii="Arial" w:hAnsi="Arial" w:cs="Arial"/>
          <w:sz w:val="20"/>
          <w:szCs w:val="20"/>
        </w:rPr>
        <w:t xml:space="preserve"> </w:t>
      </w:r>
      <w:r w:rsidR="00BB45F0" w:rsidRPr="00815E46">
        <w:rPr>
          <w:rFonts w:ascii="Arial" w:hAnsi="Arial" w:cs="Arial"/>
          <w:sz w:val="20"/>
          <w:szCs w:val="20"/>
        </w:rPr>
        <w:t xml:space="preserve">services and </w:t>
      </w:r>
      <w:r w:rsidR="60111AE1" w:rsidRPr="00815E46">
        <w:rPr>
          <w:rFonts w:ascii="Arial" w:hAnsi="Arial" w:cs="Arial"/>
          <w:sz w:val="20"/>
          <w:szCs w:val="20"/>
        </w:rPr>
        <w:t xml:space="preserve">software </w:t>
      </w:r>
      <w:r w:rsidR="00BB45F0" w:rsidRPr="00815E46">
        <w:rPr>
          <w:rFonts w:ascii="Arial" w:hAnsi="Arial" w:cs="Arial"/>
          <w:sz w:val="20"/>
          <w:szCs w:val="20"/>
        </w:rPr>
        <w:t>project</w:t>
      </w:r>
      <w:r w:rsidR="00C3104C" w:rsidRPr="00815E46">
        <w:rPr>
          <w:rFonts w:ascii="Arial" w:hAnsi="Arial" w:cs="Arial"/>
          <w:sz w:val="20"/>
          <w:szCs w:val="20"/>
        </w:rPr>
        <w:t>s</w:t>
      </w:r>
      <w:r w:rsidR="006838FE" w:rsidRPr="00815E46">
        <w:rPr>
          <w:rFonts w:ascii="Arial" w:hAnsi="Arial" w:cs="Arial"/>
          <w:sz w:val="20"/>
          <w:szCs w:val="20"/>
        </w:rPr>
        <w:t xml:space="preserve"> across the</w:t>
      </w:r>
      <w:r w:rsidR="00BB45F0" w:rsidRPr="00815E46">
        <w:rPr>
          <w:rFonts w:ascii="Arial" w:hAnsi="Arial" w:cs="Arial"/>
          <w:sz w:val="20"/>
          <w:szCs w:val="20"/>
        </w:rPr>
        <w:t xml:space="preserve"> region.</w:t>
      </w:r>
      <w:r w:rsidR="006E708E" w:rsidRPr="00815E46">
        <w:rPr>
          <w:rFonts w:ascii="Arial" w:hAnsi="Arial" w:cs="Arial"/>
          <w:sz w:val="20"/>
          <w:szCs w:val="20"/>
        </w:rPr>
        <w:t xml:space="preserve"> </w:t>
      </w:r>
    </w:p>
    <w:p w14:paraId="6BF24381" w14:textId="77777777" w:rsidR="00B463BF" w:rsidRPr="00815E46" w:rsidRDefault="00B463BF" w:rsidP="00194A2C">
      <w:pPr>
        <w:pStyle w:val="BodyText1"/>
        <w:rPr>
          <w:rFonts w:ascii="Arial" w:hAnsi="Arial" w:cs="Arial"/>
          <w:sz w:val="20"/>
          <w:szCs w:val="20"/>
        </w:rPr>
      </w:pPr>
    </w:p>
    <w:p w14:paraId="042DDC80" w14:textId="00750A10" w:rsidR="00BB45F0" w:rsidRPr="00815E46" w:rsidRDefault="006E708E" w:rsidP="00194A2C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sz w:val="20"/>
          <w:szCs w:val="20"/>
        </w:rPr>
        <w:t xml:space="preserve">A key success factor for this role </w:t>
      </w:r>
      <w:r w:rsidR="00293E7E" w:rsidRPr="00815E46">
        <w:rPr>
          <w:rFonts w:ascii="Arial" w:hAnsi="Arial" w:cs="Arial"/>
          <w:sz w:val="20"/>
          <w:szCs w:val="20"/>
        </w:rPr>
        <w:t xml:space="preserve">is </w:t>
      </w:r>
      <w:r w:rsidRPr="00815E46">
        <w:rPr>
          <w:rFonts w:ascii="Arial" w:hAnsi="Arial" w:cs="Arial"/>
          <w:sz w:val="20"/>
          <w:szCs w:val="20"/>
        </w:rPr>
        <w:t xml:space="preserve">to establish strong working relationships with the </w:t>
      </w:r>
      <w:r w:rsidR="1056B4B3" w:rsidRPr="00815E46">
        <w:rPr>
          <w:rFonts w:ascii="Arial" w:hAnsi="Arial" w:cs="Arial"/>
          <w:sz w:val="20"/>
          <w:szCs w:val="20"/>
        </w:rPr>
        <w:t xml:space="preserve">North American </w:t>
      </w:r>
      <w:r w:rsidRPr="00815E46">
        <w:rPr>
          <w:rFonts w:ascii="Arial" w:hAnsi="Arial" w:cs="Arial"/>
          <w:sz w:val="20"/>
          <w:szCs w:val="20"/>
        </w:rPr>
        <w:t xml:space="preserve">senior leadership </w:t>
      </w:r>
      <w:r w:rsidR="0614B666" w:rsidRPr="00815E46">
        <w:rPr>
          <w:rFonts w:ascii="Arial" w:hAnsi="Arial" w:cs="Arial"/>
          <w:sz w:val="20"/>
          <w:szCs w:val="20"/>
        </w:rPr>
        <w:t xml:space="preserve">team </w:t>
      </w:r>
      <w:r w:rsidR="00DD3CD5" w:rsidRPr="00815E46">
        <w:rPr>
          <w:rFonts w:ascii="Arial" w:hAnsi="Arial" w:cs="Arial"/>
          <w:sz w:val="20"/>
          <w:szCs w:val="20"/>
        </w:rPr>
        <w:t>and</w:t>
      </w:r>
      <w:r w:rsidR="00F00BB2" w:rsidRPr="00815E46">
        <w:rPr>
          <w:rFonts w:ascii="Arial" w:hAnsi="Arial" w:cs="Arial"/>
          <w:sz w:val="20"/>
          <w:szCs w:val="20"/>
        </w:rPr>
        <w:t xml:space="preserve"> </w:t>
      </w:r>
      <w:r w:rsidR="007E5AFD" w:rsidRPr="00815E46">
        <w:rPr>
          <w:rFonts w:ascii="Arial" w:hAnsi="Arial" w:cs="Arial"/>
          <w:sz w:val="20"/>
          <w:szCs w:val="20"/>
        </w:rPr>
        <w:t xml:space="preserve">equally </w:t>
      </w:r>
      <w:r w:rsidR="00F00BB2" w:rsidRPr="00815E46">
        <w:rPr>
          <w:rFonts w:ascii="Arial" w:hAnsi="Arial" w:cs="Arial"/>
          <w:sz w:val="20"/>
          <w:szCs w:val="20"/>
        </w:rPr>
        <w:t xml:space="preserve">strong working relationships with the Group </w:t>
      </w:r>
      <w:r w:rsidR="63B106A8" w:rsidRPr="00815E46">
        <w:rPr>
          <w:rFonts w:ascii="Arial" w:hAnsi="Arial" w:cs="Arial"/>
          <w:sz w:val="20"/>
          <w:szCs w:val="20"/>
        </w:rPr>
        <w:t>technology</w:t>
      </w:r>
      <w:r w:rsidR="00F00BB2" w:rsidRPr="00815E46">
        <w:rPr>
          <w:rFonts w:ascii="Arial" w:hAnsi="Arial" w:cs="Arial"/>
          <w:sz w:val="20"/>
          <w:szCs w:val="20"/>
        </w:rPr>
        <w:t xml:space="preserve"> leadership </w:t>
      </w:r>
      <w:r w:rsidR="4F485374" w:rsidRPr="00815E46">
        <w:rPr>
          <w:rFonts w:ascii="Arial" w:hAnsi="Arial" w:cs="Arial"/>
          <w:sz w:val="20"/>
          <w:szCs w:val="20"/>
        </w:rPr>
        <w:t xml:space="preserve">teams </w:t>
      </w:r>
      <w:r w:rsidR="00F00BB2" w:rsidRPr="00815E46">
        <w:rPr>
          <w:rFonts w:ascii="Arial" w:hAnsi="Arial" w:cs="Arial"/>
          <w:sz w:val="20"/>
          <w:szCs w:val="20"/>
        </w:rPr>
        <w:t xml:space="preserve">to </w:t>
      </w:r>
      <w:r w:rsidR="00332E69" w:rsidRPr="00815E46">
        <w:rPr>
          <w:rFonts w:ascii="Arial" w:hAnsi="Arial" w:cs="Arial"/>
          <w:sz w:val="20"/>
          <w:szCs w:val="20"/>
        </w:rPr>
        <w:t>acquire expertise,</w:t>
      </w:r>
      <w:r w:rsidR="05664794" w:rsidRPr="00815E46">
        <w:rPr>
          <w:rFonts w:ascii="Arial" w:hAnsi="Arial" w:cs="Arial"/>
          <w:sz w:val="20"/>
          <w:szCs w:val="20"/>
        </w:rPr>
        <w:t xml:space="preserve"> </w:t>
      </w:r>
      <w:r w:rsidR="00F00BB2" w:rsidRPr="00815E46">
        <w:rPr>
          <w:rFonts w:ascii="Arial" w:hAnsi="Arial" w:cs="Arial"/>
          <w:sz w:val="20"/>
          <w:szCs w:val="20"/>
        </w:rPr>
        <w:t>resource</w:t>
      </w:r>
      <w:r w:rsidR="00332E69" w:rsidRPr="00815E46">
        <w:rPr>
          <w:rFonts w:ascii="Arial" w:hAnsi="Arial" w:cs="Arial"/>
          <w:sz w:val="20"/>
          <w:szCs w:val="20"/>
        </w:rPr>
        <w:t xml:space="preserve"> (where applicable)</w:t>
      </w:r>
      <w:r w:rsidR="6F4AE5AD" w:rsidRPr="00815E46">
        <w:rPr>
          <w:rFonts w:ascii="Arial" w:hAnsi="Arial" w:cs="Arial"/>
          <w:sz w:val="20"/>
          <w:szCs w:val="20"/>
        </w:rPr>
        <w:t>, budgets and solutions</w:t>
      </w:r>
      <w:r w:rsidR="00F00BB2" w:rsidRPr="00815E46">
        <w:rPr>
          <w:rFonts w:ascii="Arial" w:hAnsi="Arial" w:cs="Arial"/>
          <w:sz w:val="20"/>
          <w:szCs w:val="20"/>
        </w:rPr>
        <w:t xml:space="preserve"> to fulfil </w:t>
      </w:r>
      <w:r w:rsidR="00012C55" w:rsidRPr="00815E46">
        <w:rPr>
          <w:rFonts w:ascii="Arial" w:hAnsi="Arial" w:cs="Arial"/>
          <w:sz w:val="20"/>
          <w:szCs w:val="20"/>
        </w:rPr>
        <w:t>projects, initiatives</w:t>
      </w:r>
      <w:r w:rsidR="007322EB" w:rsidRPr="00815E46">
        <w:rPr>
          <w:rFonts w:ascii="Arial" w:hAnsi="Arial" w:cs="Arial"/>
          <w:sz w:val="20"/>
          <w:szCs w:val="20"/>
        </w:rPr>
        <w:t xml:space="preserve">, </w:t>
      </w:r>
      <w:r w:rsidR="00012C55" w:rsidRPr="00815E46">
        <w:rPr>
          <w:rFonts w:ascii="Arial" w:hAnsi="Arial" w:cs="Arial"/>
          <w:sz w:val="20"/>
          <w:szCs w:val="20"/>
        </w:rPr>
        <w:t>embed</w:t>
      </w:r>
      <w:r w:rsidR="00293E7E" w:rsidRPr="00815E46">
        <w:rPr>
          <w:rFonts w:ascii="Arial" w:hAnsi="Arial" w:cs="Arial"/>
          <w:sz w:val="20"/>
          <w:szCs w:val="20"/>
        </w:rPr>
        <w:t xml:space="preserve"> and rollout</w:t>
      </w:r>
      <w:r w:rsidR="6F9E4286" w:rsidRPr="00815E46">
        <w:rPr>
          <w:rFonts w:ascii="Arial" w:hAnsi="Arial" w:cs="Arial"/>
          <w:sz w:val="20"/>
          <w:szCs w:val="20"/>
        </w:rPr>
        <w:t xml:space="preserve"> technology solutions for</w:t>
      </w:r>
      <w:r w:rsidR="00F56F17" w:rsidRPr="00815E46">
        <w:rPr>
          <w:rFonts w:ascii="Arial" w:hAnsi="Arial" w:cs="Arial"/>
          <w:sz w:val="20"/>
          <w:szCs w:val="20"/>
        </w:rPr>
        <w:t xml:space="preserve"> the region</w:t>
      </w:r>
      <w:r w:rsidR="475D7660" w:rsidRPr="00815E46">
        <w:rPr>
          <w:rFonts w:ascii="Arial" w:hAnsi="Arial" w:cs="Arial"/>
          <w:sz w:val="20"/>
          <w:szCs w:val="20"/>
        </w:rPr>
        <w:t xml:space="preserve"> </w:t>
      </w:r>
      <w:r w:rsidR="0009339D" w:rsidRPr="00815E46">
        <w:rPr>
          <w:rFonts w:ascii="Arial" w:hAnsi="Arial" w:cs="Arial"/>
          <w:sz w:val="20"/>
          <w:szCs w:val="20"/>
        </w:rPr>
        <w:t>aligned to</w:t>
      </w:r>
      <w:r w:rsidR="475D7660" w:rsidRPr="00815E46">
        <w:rPr>
          <w:rFonts w:ascii="Arial" w:hAnsi="Arial" w:cs="Arial"/>
          <w:sz w:val="20"/>
          <w:szCs w:val="20"/>
        </w:rPr>
        <w:t xml:space="preserve"> the wider Group Technology strategy.</w:t>
      </w:r>
    </w:p>
    <w:p w14:paraId="3DD4A1FE" w14:textId="77777777" w:rsidR="00F56F17" w:rsidRPr="00815E46" w:rsidRDefault="00F56F17" w:rsidP="00194A2C">
      <w:pPr>
        <w:pStyle w:val="BodyText1"/>
        <w:rPr>
          <w:rFonts w:ascii="Arial" w:hAnsi="Arial" w:cs="Arial"/>
          <w:sz w:val="20"/>
          <w:szCs w:val="20"/>
        </w:rPr>
      </w:pPr>
    </w:p>
    <w:p w14:paraId="35247477" w14:textId="7C670234" w:rsidR="002C1B22" w:rsidRPr="00815E46" w:rsidRDefault="003F2BDF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sz w:val="20"/>
          <w:szCs w:val="20"/>
        </w:rPr>
        <w:t xml:space="preserve">The role will </w:t>
      </w:r>
      <w:r w:rsidR="00093F3E" w:rsidRPr="00815E46">
        <w:rPr>
          <w:rFonts w:ascii="Arial" w:hAnsi="Arial" w:cs="Arial"/>
          <w:sz w:val="20"/>
          <w:szCs w:val="20"/>
        </w:rPr>
        <w:t xml:space="preserve">plan and </w:t>
      </w:r>
      <w:r w:rsidR="00FA3A5C" w:rsidRPr="00815E46">
        <w:rPr>
          <w:rFonts w:ascii="Arial" w:hAnsi="Arial" w:cs="Arial"/>
          <w:sz w:val="20"/>
          <w:szCs w:val="20"/>
        </w:rPr>
        <w:t>deliver</w:t>
      </w:r>
      <w:r w:rsidR="00093F3E" w:rsidRPr="00815E46">
        <w:rPr>
          <w:rFonts w:ascii="Arial" w:hAnsi="Arial" w:cs="Arial"/>
          <w:sz w:val="20"/>
          <w:szCs w:val="20"/>
        </w:rPr>
        <w:t xml:space="preserve"> the strategic IT roadmap </w:t>
      </w:r>
      <w:r w:rsidR="00F56F17" w:rsidRPr="00815E46">
        <w:rPr>
          <w:rFonts w:ascii="Arial" w:hAnsi="Arial" w:cs="Arial"/>
          <w:sz w:val="20"/>
          <w:szCs w:val="20"/>
        </w:rPr>
        <w:t>for the region</w:t>
      </w:r>
      <w:r w:rsidR="00B5407A" w:rsidRPr="00815E46">
        <w:rPr>
          <w:rFonts w:ascii="Arial" w:hAnsi="Arial" w:cs="Arial"/>
          <w:sz w:val="20"/>
          <w:szCs w:val="20"/>
        </w:rPr>
        <w:t xml:space="preserve"> within </w:t>
      </w:r>
      <w:r w:rsidR="00FE0229" w:rsidRPr="00815E46">
        <w:rPr>
          <w:rFonts w:ascii="Arial" w:hAnsi="Arial" w:cs="Arial"/>
          <w:sz w:val="20"/>
          <w:szCs w:val="20"/>
        </w:rPr>
        <w:t xml:space="preserve">the global frameworks owned </w:t>
      </w:r>
      <w:r w:rsidR="00690700" w:rsidRPr="00815E46">
        <w:rPr>
          <w:rFonts w:ascii="Arial" w:hAnsi="Arial" w:cs="Arial"/>
          <w:sz w:val="20"/>
          <w:szCs w:val="20"/>
        </w:rPr>
        <w:t>by</w:t>
      </w:r>
      <w:r w:rsidR="00FE0229" w:rsidRPr="00815E46">
        <w:rPr>
          <w:rFonts w:ascii="Arial" w:hAnsi="Arial" w:cs="Arial"/>
          <w:sz w:val="20"/>
          <w:szCs w:val="20"/>
        </w:rPr>
        <w:t xml:space="preserve"> Group</w:t>
      </w:r>
      <w:r w:rsidR="00690700" w:rsidRPr="00815E46">
        <w:rPr>
          <w:rFonts w:ascii="Arial" w:hAnsi="Arial" w:cs="Arial"/>
          <w:sz w:val="20"/>
          <w:szCs w:val="20"/>
        </w:rPr>
        <w:t>.</w:t>
      </w:r>
      <w:r w:rsidR="00F56F17" w:rsidRPr="00815E46">
        <w:rPr>
          <w:rFonts w:ascii="Arial" w:hAnsi="Arial" w:cs="Arial"/>
          <w:sz w:val="20"/>
          <w:szCs w:val="20"/>
        </w:rPr>
        <w:t xml:space="preserve"> </w:t>
      </w:r>
      <w:r w:rsidR="00690700" w:rsidRPr="00815E46">
        <w:rPr>
          <w:rFonts w:ascii="Arial" w:hAnsi="Arial" w:cs="Arial"/>
          <w:sz w:val="20"/>
          <w:szCs w:val="20"/>
        </w:rPr>
        <w:t>B</w:t>
      </w:r>
      <w:r w:rsidR="61CB0091" w:rsidRPr="00815E46">
        <w:rPr>
          <w:rFonts w:ascii="Arial" w:hAnsi="Arial" w:cs="Arial"/>
          <w:sz w:val="20"/>
          <w:szCs w:val="20"/>
        </w:rPr>
        <w:t xml:space="preserve">e accountable for </w:t>
      </w:r>
      <w:r w:rsidR="124C2AAC" w:rsidRPr="00815E46">
        <w:rPr>
          <w:rFonts w:ascii="Arial" w:hAnsi="Arial" w:cs="Arial"/>
          <w:sz w:val="20"/>
          <w:szCs w:val="20"/>
        </w:rPr>
        <w:t>t</w:t>
      </w:r>
      <w:r w:rsidR="2ED04288" w:rsidRPr="00815E46">
        <w:rPr>
          <w:rFonts w:ascii="Arial" w:hAnsi="Arial" w:cs="Arial"/>
          <w:sz w:val="20"/>
          <w:szCs w:val="20"/>
        </w:rPr>
        <w:t xml:space="preserve">he </w:t>
      </w:r>
      <w:r w:rsidR="5FEAC373" w:rsidRPr="00815E46">
        <w:rPr>
          <w:rFonts w:ascii="Arial" w:hAnsi="Arial" w:cs="Arial"/>
          <w:sz w:val="20"/>
          <w:szCs w:val="20"/>
        </w:rPr>
        <w:t>day-to-day</w:t>
      </w:r>
      <w:r w:rsidR="61CB0091" w:rsidRPr="00815E46">
        <w:rPr>
          <w:rFonts w:ascii="Arial" w:hAnsi="Arial" w:cs="Arial"/>
          <w:sz w:val="20"/>
          <w:szCs w:val="20"/>
        </w:rPr>
        <w:t xml:space="preserve"> IT</w:t>
      </w:r>
      <w:r w:rsidR="51BD0AC1" w:rsidRPr="00815E46">
        <w:rPr>
          <w:rFonts w:ascii="Arial" w:hAnsi="Arial" w:cs="Arial"/>
          <w:sz w:val="20"/>
          <w:szCs w:val="20"/>
        </w:rPr>
        <w:t xml:space="preserve"> needs, processes and controls</w:t>
      </w:r>
      <w:r w:rsidR="00690700" w:rsidRPr="00815E46">
        <w:rPr>
          <w:rFonts w:ascii="Arial" w:hAnsi="Arial" w:cs="Arial"/>
          <w:sz w:val="20"/>
          <w:szCs w:val="20"/>
        </w:rPr>
        <w:t xml:space="preserve"> of the North America region</w:t>
      </w:r>
      <w:r w:rsidR="51BD0AC1" w:rsidRPr="00815E46">
        <w:rPr>
          <w:rFonts w:ascii="Arial" w:hAnsi="Arial" w:cs="Arial"/>
          <w:sz w:val="20"/>
          <w:szCs w:val="20"/>
        </w:rPr>
        <w:t>.</w:t>
      </w:r>
      <w:r w:rsidR="18CA2EFD" w:rsidRPr="00815E46">
        <w:rPr>
          <w:rFonts w:ascii="Arial" w:hAnsi="Arial" w:cs="Arial"/>
          <w:sz w:val="20"/>
          <w:szCs w:val="20"/>
        </w:rPr>
        <w:t xml:space="preserve"> This role is pivotal to ensuring the regional IT needs and strategy are clearly articulated</w:t>
      </w:r>
      <w:r w:rsidR="49EC4139" w:rsidRPr="00815E46">
        <w:rPr>
          <w:rFonts w:ascii="Arial" w:hAnsi="Arial" w:cs="Arial"/>
          <w:sz w:val="20"/>
          <w:szCs w:val="20"/>
        </w:rPr>
        <w:t>, influenced</w:t>
      </w:r>
      <w:r w:rsidR="18CA2EFD" w:rsidRPr="00815E46">
        <w:rPr>
          <w:rFonts w:ascii="Arial" w:hAnsi="Arial" w:cs="Arial"/>
          <w:sz w:val="20"/>
          <w:szCs w:val="20"/>
        </w:rPr>
        <w:t xml:space="preserve"> and championed at Group level.</w:t>
      </w:r>
    </w:p>
    <w:p w14:paraId="32214854" w14:textId="5ADD29BB" w:rsidR="00DC773E" w:rsidRDefault="00DC773E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415242BB" w14:textId="77777777" w:rsidR="00815E46" w:rsidRDefault="00815E46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4A56AAA8" w14:textId="77777777" w:rsidR="00815E46" w:rsidRDefault="00815E46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4C41E6C1" w14:textId="77777777" w:rsidR="00815E46" w:rsidRPr="00815E46" w:rsidRDefault="00815E46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031C7071" w14:textId="51688774" w:rsidR="00E45427" w:rsidRPr="00815E46" w:rsidRDefault="009C5057" w:rsidP="009C5057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lastRenderedPageBreak/>
        <w:t>Key Responsibilities</w:t>
      </w:r>
      <w:r w:rsidRPr="00815E46">
        <w:rPr>
          <w:rFonts w:ascii="Arial" w:hAnsi="Arial" w:cs="Arial"/>
          <w:sz w:val="20"/>
          <w:szCs w:val="20"/>
        </w:rPr>
        <w:t xml:space="preserve"> </w:t>
      </w:r>
    </w:p>
    <w:p w14:paraId="0FB4A941" w14:textId="77777777" w:rsidR="009D4697" w:rsidRPr="00815E46" w:rsidRDefault="009D4697" w:rsidP="009C5057">
      <w:pPr>
        <w:pStyle w:val="BodyText1"/>
        <w:rPr>
          <w:rFonts w:ascii="Arial" w:hAnsi="Arial" w:cs="Arial"/>
          <w:sz w:val="20"/>
          <w:szCs w:val="20"/>
        </w:rPr>
      </w:pPr>
    </w:p>
    <w:p w14:paraId="6884839B" w14:textId="439D2B1F" w:rsidR="00C346B9" w:rsidRPr="00815E46" w:rsidRDefault="00C346B9" w:rsidP="3A196E35">
      <w:pPr>
        <w:pStyle w:val="BodyText1"/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T</w:t>
      </w:r>
      <w:r w:rsidR="27759FAD" w:rsidRPr="00815E46">
        <w:rPr>
          <w:rFonts w:ascii="Arial" w:hAnsi="Arial" w:cs="Arial"/>
          <w:b/>
          <w:bCs/>
          <w:sz w:val="20"/>
          <w:szCs w:val="20"/>
        </w:rPr>
        <w:t xml:space="preserve">echnology </w:t>
      </w:r>
      <w:r w:rsidRPr="00815E46">
        <w:rPr>
          <w:rFonts w:ascii="Arial" w:hAnsi="Arial" w:cs="Arial"/>
          <w:b/>
          <w:bCs/>
          <w:sz w:val="20"/>
          <w:szCs w:val="20"/>
        </w:rPr>
        <w:t>Leadership</w:t>
      </w:r>
      <w:r w:rsidRPr="00815E46">
        <w:rPr>
          <w:rFonts w:ascii="Arial" w:hAnsi="Arial" w:cs="Arial"/>
          <w:sz w:val="20"/>
          <w:szCs w:val="20"/>
        </w:rPr>
        <w:t xml:space="preserve">: </w:t>
      </w:r>
      <w:r w:rsidR="24B7054A" w:rsidRPr="00815E46">
        <w:rPr>
          <w:rFonts w:ascii="Arial" w:hAnsi="Arial" w:cs="Arial"/>
          <w:sz w:val="20"/>
          <w:szCs w:val="20"/>
        </w:rPr>
        <w:t xml:space="preserve">Working directly with the the North America Senior Leadership, </w:t>
      </w:r>
      <w:r w:rsidR="77CDE1F5" w:rsidRPr="00815E46">
        <w:rPr>
          <w:rFonts w:ascii="Arial" w:hAnsi="Arial" w:cs="Arial"/>
          <w:sz w:val="20"/>
          <w:szCs w:val="20"/>
        </w:rPr>
        <w:t xml:space="preserve">with a broad experience in all areas of IT, </w:t>
      </w:r>
      <w:r w:rsidR="24B7054A" w:rsidRPr="00815E46">
        <w:rPr>
          <w:rFonts w:ascii="Arial" w:hAnsi="Arial" w:cs="Arial"/>
          <w:sz w:val="20"/>
          <w:szCs w:val="20"/>
        </w:rPr>
        <w:t xml:space="preserve">you will be </w:t>
      </w:r>
      <w:r w:rsidR="227063C7" w:rsidRPr="00815E46">
        <w:rPr>
          <w:rFonts w:ascii="Arial" w:hAnsi="Arial" w:cs="Arial"/>
          <w:sz w:val="20"/>
          <w:szCs w:val="20"/>
        </w:rPr>
        <w:t xml:space="preserve">well placed </w:t>
      </w:r>
      <w:r w:rsidR="24B7054A" w:rsidRPr="00815E46">
        <w:rPr>
          <w:rFonts w:ascii="Arial" w:hAnsi="Arial" w:cs="Arial"/>
          <w:sz w:val="20"/>
          <w:szCs w:val="20"/>
        </w:rPr>
        <w:t xml:space="preserve">to </w:t>
      </w:r>
      <w:r w:rsidR="470C35EC" w:rsidRPr="00815E46">
        <w:rPr>
          <w:rFonts w:ascii="Arial" w:hAnsi="Arial" w:cs="Arial"/>
          <w:sz w:val="20"/>
          <w:szCs w:val="20"/>
        </w:rPr>
        <w:t xml:space="preserve">provide immediate </w:t>
      </w:r>
      <w:r w:rsidR="7C42E469" w:rsidRPr="00815E46">
        <w:rPr>
          <w:rFonts w:ascii="Arial" w:hAnsi="Arial" w:cs="Arial"/>
          <w:sz w:val="20"/>
          <w:szCs w:val="20"/>
        </w:rPr>
        <w:t>advice</w:t>
      </w:r>
      <w:r w:rsidR="24B7054A" w:rsidRPr="00815E46">
        <w:rPr>
          <w:rFonts w:ascii="Arial" w:hAnsi="Arial" w:cs="Arial"/>
          <w:sz w:val="20"/>
          <w:szCs w:val="20"/>
        </w:rPr>
        <w:t xml:space="preserve"> and</w:t>
      </w:r>
      <w:r w:rsidR="6322B87D" w:rsidRPr="00815E46">
        <w:rPr>
          <w:rFonts w:ascii="Arial" w:hAnsi="Arial" w:cs="Arial"/>
          <w:sz w:val="20"/>
          <w:szCs w:val="20"/>
        </w:rPr>
        <w:t xml:space="preserve"> guidance, </w:t>
      </w:r>
      <w:r w:rsidR="24B7054A" w:rsidRPr="00815E46">
        <w:rPr>
          <w:rFonts w:ascii="Arial" w:hAnsi="Arial" w:cs="Arial"/>
          <w:sz w:val="20"/>
          <w:szCs w:val="20"/>
        </w:rPr>
        <w:t>steer</w:t>
      </w:r>
      <w:r w:rsidR="21AC29BF" w:rsidRPr="00815E46">
        <w:rPr>
          <w:rFonts w:ascii="Arial" w:hAnsi="Arial" w:cs="Arial"/>
          <w:sz w:val="20"/>
          <w:szCs w:val="20"/>
        </w:rPr>
        <w:t>ing</w:t>
      </w:r>
      <w:r w:rsidR="24B7054A" w:rsidRPr="00815E46">
        <w:rPr>
          <w:rFonts w:ascii="Arial" w:hAnsi="Arial" w:cs="Arial"/>
          <w:sz w:val="20"/>
          <w:szCs w:val="20"/>
        </w:rPr>
        <w:t xml:space="preserve"> the leadership</w:t>
      </w:r>
      <w:r w:rsidR="148680D3" w:rsidRPr="00815E46">
        <w:rPr>
          <w:rFonts w:ascii="Arial" w:hAnsi="Arial" w:cs="Arial"/>
          <w:sz w:val="20"/>
          <w:szCs w:val="20"/>
        </w:rPr>
        <w:t xml:space="preserve"> team</w:t>
      </w:r>
      <w:r w:rsidR="24B7054A" w:rsidRPr="00815E46">
        <w:rPr>
          <w:rFonts w:ascii="Arial" w:hAnsi="Arial" w:cs="Arial"/>
          <w:sz w:val="20"/>
          <w:szCs w:val="20"/>
        </w:rPr>
        <w:t xml:space="preserve"> in region</w:t>
      </w:r>
      <w:r w:rsidR="268D0CB9" w:rsidRPr="00815E46">
        <w:rPr>
          <w:rFonts w:ascii="Arial" w:hAnsi="Arial" w:cs="Arial"/>
          <w:sz w:val="20"/>
          <w:szCs w:val="20"/>
        </w:rPr>
        <w:t xml:space="preserve"> responding to</w:t>
      </w:r>
      <w:r w:rsidR="1D72124C" w:rsidRPr="00815E46">
        <w:rPr>
          <w:rFonts w:ascii="Arial" w:hAnsi="Arial" w:cs="Arial"/>
          <w:sz w:val="20"/>
          <w:szCs w:val="20"/>
        </w:rPr>
        <w:t>, owning</w:t>
      </w:r>
      <w:r w:rsidR="268D0CB9" w:rsidRPr="00815E46">
        <w:rPr>
          <w:rFonts w:ascii="Arial" w:hAnsi="Arial" w:cs="Arial"/>
          <w:sz w:val="20"/>
          <w:szCs w:val="20"/>
        </w:rPr>
        <w:t xml:space="preserve"> and navigating challenging objectives</w:t>
      </w:r>
      <w:r w:rsidR="3E503D4F" w:rsidRPr="00815E46">
        <w:rPr>
          <w:rFonts w:ascii="Arial" w:hAnsi="Arial" w:cs="Arial"/>
          <w:sz w:val="20"/>
          <w:szCs w:val="20"/>
        </w:rPr>
        <w:t>.</w:t>
      </w:r>
    </w:p>
    <w:p w14:paraId="47FFB326" w14:textId="0649DE7A" w:rsidR="00C346B9" w:rsidRPr="00815E46" w:rsidRDefault="00C346B9" w:rsidP="3A196E35">
      <w:pPr>
        <w:pStyle w:val="BodyText1"/>
        <w:rPr>
          <w:rFonts w:ascii="Arial" w:hAnsi="Arial" w:cs="Arial"/>
          <w:sz w:val="20"/>
          <w:szCs w:val="20"/>
        </w:rPr>
      </w:pPr>
    </w:p>
    <w:p w14:paraId="7D73AD8F" w14:textId="5AEE9334" w:rsidR="006415B4" w:rsidRPr="00815E46" w:rsidRDefault="271C8825" w:rsidP="00C346B9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Team Leadership:</w:t>
      </w:r>
      <w:r w:rsidRPr="00815E46">
        <w:rPr>
          <w:rFonts w:ascii="Arial" w:hAnsi="Arial" w:cs="Arial"/>
          <w:sz w:val="20"/>
          <w:szCs w:val="20"/>
        </w:rPr>
        <w:t xml:space="preserve"> </w:t>
      </w:r>
      <w:r w:rsidR="00C346B9" w:rsidRPr="00815E46">
        <w:rPr>
          <w:rFonts w:ascii="Arial" w:hAnsi="Arial" w:cs="Arial"/>
          <w:sz w:val="20"/>
          <w:szCs w:val="20"/>
        </w:rPr>
        <w:t>Lead, mentor, and manage</w:t>
      </w:r>
      <w:r w:rsidR="00DF2F1E" w:rsidRPr="00815E46">
        <w:rPr>
          <w:rFonts w:ascii="Arial" w:hAnsi="Arial" w:cs="Arial"/>
          <w:sz w:val="20"/>
          <w:szCs w:val="20"/>
        </w:rPr>
        <w:t xml:space="preserve"> </w:t>
      </w:r>
      <w:r w:rsidR="2D93EDB1" w:rsidRPr="00815E46">
        <w:rPr>
          <w:rFonts w:ascii="Arial" w:hAnsi="Arial" w:cs="Arial"/>
          <w:sz w:val="20"/>
          <w:szCs w:val="20"/>
        </w:rPr>
        <w:t>all</w:t>
      </w:r>
      <w:r w:rsidR="00DF2F1E" w:rsidRPr="00815E46">
        <w:rPr>
          <w:rFonts w:ascii="Arial" w:hAnsi="Arial" w:cs="Arial"/>
          <w:sz w:val="20"/>
          <w:szCs w:val="20"/>
        </w:rPr>
        <w:t xml:space="preserve"> regional IT presence</w:t>
      </w:r>
      <w:r w:rsidR="00BF4EB6" w:rsidRPr="00815E46">
        <w:rPr>
          <w:rFonts w:ascii="Arial" w:hAnsi="Arial" w:cs="Arial"/>
          <w:sz w:val="20"/>
          <w:szCs w:val="20"/>
        </w:rPr>
        <w:t xml:space="preserve">, </w:t>
      </w:r>
      <w:r w:rsidR="009D4697" w:rsidRPr="00815E46">
        <w:rPr>
          <w:rFonts w:ascii="Arial" w:hAnsi="Arial" w:cs="Arial"/>
          <w:sz w:val="20"/>
          <w:szCs w:val="20"/>
        </w:rPr>
        <w:t xml:space="preserve">regional </w:t>
      </w:r>
      <w:r w:rsidR="00BF4EB6" w:rsidRPr="00815E46">
        <w:rPr>
          <w:rFonts w:ascii="Arial" w:hAnsi="Arial" w:cs="Arial"/>
          <w:sz w:val="20"/>
          <w:szCs w:val="20"/>
        </w:rPr>
        <w:t>3</w:t>
      </w:r>
      <w:r w:rsidR="00BF4EB6" w:rsidRPr="00815E46">
        <w:rPr>
          <w:rFonts w:ascii="Arial" w:hAnsi="Arial" w:cs="Arial"/>
          <w:sz w:val="20"/>
          <w:szCs w:val="20"/>
          <w:vertAlign w:val="superscript"/>
        </w:rPr>
        <w:t>rd</w:t>
      </w:r>
      <w:r w:rsidR="00BF4EB6" w:rsidRPr="00815E46">
        <w:rPr>
          <w:rFonts w:ascii="Arial" w:hAnsi="Arial" w:cs="Arial"/>
          <w:sz w:val="20"/>
          <w:szCs w:val="20"/>
        </w:rPr>
        <w:t xml:space="preserve"> party supplier</w:t>
      </w:r>
      <w:r w:rsidR="00DF2F1E" w:rsidRPr="00815E46">
        <w:rPr>
          <w:rFonts w:ascii="Arial" w:hAnsi="Arial" w:cs="Arial"/>
          <w:sz w:val="20"/>
          <w:szCs w:val="20"/>
        </w:rPr>
        <w:t>s</w:t>
      </w:r>
      <w:r w:rsidR="00BF4EB6" w:rsidRPr="00815E46">
        <w:rPr>
          <w:rFonts w:ascii="Arial" w:hAnsi="Arial" w:cs="Arial"/>
          <w:sz w:val="20"/>
          <w:szCs w:val="20"/>
        </w:rPr>
        <w:t xml:space="preserve"> and contractors</w:t>
      </w:r>
      <w:r w:rsidR="00C346B9" w:rsidRPr="00815E46">
        <w:rPr>
          <w:rFonts w:ascii="Arial" w:hAnsi="Arial" w:cs="Arial"/>
          <w:sz w:val="20"/>
          <w:szCs w:val="20"/>
        </w:rPr>
        <w:t xml:space="preserve"> to ensure high performance and </w:t>
      </w:r>
      <w:r w:rsidR="00BF4EB6" w:rsidRPr="00815E46">
        <w:rPr>
          <w:rFonts w:ascii="Arial" w:hAnsi="Arial" w:cs="Arial"/>
          <w:sz w:val="20"/>
          <w:szCs w:val="20"/>
        </w:rPr>
        <w:t xml:space="preserve">successful </w:t>
      </w:r>
      <w:r w:rsidR="00F4231B" w:rsidRPr="00815E46">
        <w:rPr>
          <w:rFonts w:ascii="Arial" w:hAnsi="Arial" w:cs="Arial"/>
          <w:sz w:val="20"/>
          <w:szCs w:val="20"/>
        </w:rPr>
        <w:t>outcomes.</w:t>
      </w:r>
    </w:p>
    <w:p w14:paraId="3C5C52FE" w14:textId="19E1B16A" w:rsidR="3A196E35" w:rsidRPr="00815E46" w:rsidRDefault="02FB8D0F" w:rsidP="3A196E35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Strategic Planning</w:t>
      </w:r>
      <w:r w:rsidRPr="00815E46">
        <w:rPr>
          <w:rFonts w:ascii="Arial" w:hAnsi="Arial" w:cs="Arial"/>
          <w:sz w:val="20"/>
          <w:szCs w:val="20"/>
        </w:rPr>
        <w:t xml:space="preserve">: </w:t>
      </w:r>
      <w:r w:rsidR="5DA5ACBE" w:rsidRPr="00815E46">
        <w:rPr>
          <w:rFonts w:ascii="Arial" w:hAnsi="Arial" w:cs="Arial"/>
          <w:sz w:val="20"/>
          <w:szCs w:val="20"/>
        </w:rPr>
        <w:t>Working with the regional senior leadership, d</w:t>
      </w:r>
      <w:r w:rsidRPr="00815E46">
        <w:rPr>
          <w:rFonts w:ascii="Arial" w:hAnsi="Arial" w:cs="Arial"/>
          <w:sz w:val="20"/>
          <w:szCs w:val="20"/>
        </w:rPr>
        <w:t>evelop and implement the regional IT strategy and roadmap in alignment with wider Group strategies.</w:t>
      </w:r>
    </w:p>
    <w:p w14:paraId="09721794" w14:textId="2C4E82A0" w:rsidR="006415B4" w:rsidRPr="00815E46" w:rsidRDefault="00C346B9" w:rsidP="00C346B9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System Management</w:t>
      </w:r>
      <w:r w:rsidRPr="00815E46">
        <w:rPr>
          <w:rFonts w:ascii="Arial" w:hAnsi="Arial" w:cs="Arial"/>
          <w:sz w:val="20"/>
          <w:szCs w:val="20"/>
        </w:rPr>
        <w:t xml:space="preserve">: </w:t>
      </w:r>
      <w:r w:rsidR="00181EF0" w:rsidRPr="00815E46">
        <w:rPr>
          <w:rFonts w:ascii="Arial" w:hAnsi="Arial" w:cs="Arial"/>
          <w:sz w:val="20"/>
          <w:szCs w:val="20"/>
        </w:rPr>
        <w:t xml:space="preserve">Working with the Group </w:t>
      </w:r>
      <w:r w:rsidR="29B31303" w:rsidRPr="00815E46">
        <w:rPr>
          <w:rFonts w:ascii="Arial" w:hAnsi="Arial" w:cs="Arial"/>
          <w:sz w:val="20"/>
          <w:szCs w:val="20"/>
        </w:rPr>
        <w:t>Technology teams</w:t>
      </w:r>
      <w:r w:rsidR="00181EF0" w:rsidRPr="00815E46">
        <w:rPr>
          <w:rFonts w:ascii="Arial" w:hAnsi="Arial" w:cs="Arial"/>
          <w:sz w:val="20"/>
          <w:szCs w:val="20"/>
        </w:rPr>
        <w:t>, s</w:t>
      </w:r>
      <w:r w:rsidR="00512F61" w:rsidRPr="00815E46">
        <w:rPr>
          <w:rFonts w:ascii="Arial" w:hAnsi="Arial" w:cs="Arial"/>
          <w:sz w:val="20"/>
          <w:szCs w:val="20"/>
        </w:rPr>
        <w:t>upervise</w:t>
      </w:r>
      <w:r w:rsidRPr="00815E46">
        <w:rPr>
          <w:rFonts w:ascii="Arial" w:hAnsi="Arial" w:cs="Arial"/>
          <w:sz w:val="20"/>
          <w:szCs w:val="20"/>
        </w:rPr>
        <w:t xml:space="preserve"> the management and maintenance of all IT systems, including hardware, software, and networks</w:t>
      </w:r>
      <w:r w:rsidR="7651F825" w:rsidRPr="00815E46">
        <w:rPr>
          <w:rFonts w:ascii="Arial" w:hAnsi="Arial" w:cs="Arial"/>
          <w:sz w:val="20"/>
          <w:szCs w:val="20"/>
        </w:rPr>
        <w:t xml:space="preserve"> in the region.</w:t>
      </w:r>
    </w:p>
    <w:p w14:paraId="29168510" w14:textId="75C4EB5B" w:rsidR="00582DCD" w:rsidRPr="00815E46" w:rsidRDefault="00C346B9" w:rsidP="00C346B9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Budget Management</w:t>
      </w:r>
      <w:r w:rsidRPr="00815E46">
        <w:rPr>
          <w:rFonts w:ascii="Arial" w:hAnsi="Arial" w:cs="Arial"/>
          <w:sz w:val="20"/>
          <w:szCs w:val="20"/>
        </w:rPr>
        <w:t xml:space="preserve">: </w:t>
      </w:r>
      <w:r w:rsidR="002E554A" w:rsidRPr="00815E46">
        <w:rPr>
          <w:rFonts w:ascii="Arial" w:hAnsi="Arial" w:cs="Arial"/>
          <w:sz w:val="20"/>
          <w:szCs w:val="20"/>
        </w:rPr>
        <w:t xml:space="preserve">Ensure that the regional IT provision, wherever possible utilises </w:t>
      </w:r>
      <w:r w:rsidR="5610A4F2" w:rsidRPr="00815E46">
        <w:rPr>
          <w:rFonts w:ascii="Arial" w:hAnsi="Arial" w:cs="Arial"/>
          <w:sz w:val="20"/>
          <w:szCs w:val="20"/>
        </w:rPr>
        <w:t xml:space="preserve">Group </w:t>
      </w:r>
      <w:r w:rsidR="002E554A" w:rsidRPr="00815E46">
        <w:rPr>
          <w:rFonts w:ascii="Arial" w:hAnsi="Arial" w:cs="Arial"/>
          <w:sz w:val="20"/>
          <w:szCs w:val="20"/>
        </w:rPr>
        <w:t xml:space="preserve">economies of scale and alignment to </w:t>
      </w:r>
      <w:r w:rsidR="00C07C7C" w:rsidRPr="00815E46">
        <w:rPr>
          <w:rFonts w:ascii="Arial" w:hAnsi="Arial" w:cs="Arial"/>
          <w:sz w:val="20"/>
          <w:szCs w:val="20"/>
        </w:rPr>
        <w:t xml:space="preserve">business standards. Ensuring the </w:t>
      </w:r>
      <w:r w:rsidR="53ED03AA" w:rsidRPr="00815E46">
        <w:rPr>
          <w:rFonts w:ascii="Arial" w:hAnsi="Arial" w:cs="Arial"/>
          <w:sz w:val="20"/>
          <w:szCs w:val="20"/>
        </w:rPr>
        <w:t xml:space="preserve">Group </w:t>
      </w:r>
      <w:r w:rsidR="00DA6E89" w:rsidRPr="00815E46">
        <w:rPr>
          <w:rFonts w:ascii="Arial" w:hAnsi="Arial" w:cs="Arial"/>
          <w:sz w:val="20"/>
          <w:szCs w:val="20"/>
        </w:rPr>
        <w:t>procurement processes are followed,</w:t>
      </w:r>
      <w:r w:rsidR="00C07C7C" w:rsidRPr="00815E46">
        <w:rPr>
          <w:rFonts w:ascii="Arial" w:hAnsi="Arial" w:cs="Arial"/>
          <w:sz w:val="20"/>
          <w:szCs w:val="20"/>
        </w:rPr>
        <w:t xml:space="preserve"> informed and consulted with all IT </w:t>
      </w:r>
      <w:r w:rsidR="00DA6E89" w:rsidRPr="00815E46">
        <w:rPr>
          <w:rFonts w:ascii="Arial" w:hAnsi="Arial" w:cs="Arial"/>
          <w:sz w:val="20"/>
          <w:szCs w:val="20"/>
        </w:rPr>
        <w:t>procurement</w:t>
      </w:r>
      <w:r w:rsidR="00C07C7C" w:rsidRPr="00815E46">
        <w:rPr>
          <w:rFonts w:ascii="Arial" w:hAnsi="Arial" w:cs="Arial"/>
          <w:sz w:val="20"/>
          <w:szCs w:val="20"/>
        </w:rPr>
        <w:t xml:space="preserve"> from the region.</w:t>
      </w:r>
    </w:p>
    <w:p w14:paraId="0ADC1B51" w14:textId="5E25D086" w:rsidR="00032515" w:rsidRPr="00815E46" w:rsidRDefault="00C346B9" w:rsidP="00C346B9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Vendor Management</w:t>
      </w:r>
      <w:r w:rsidRPr="00815E46">
        <w:rPr>
          <w:rFonts w:ascii="Arial" w:hAnsi="Arial" w:cs="Arial"/>
          <w:sz w:val="20"/>
          <w:szCs w:val="20"/>
        </w:rPr>
        <w:t xml:space="preserve">: </w:t>
      </w:r>
      <w:r w:rsidR="003F35E3" w:rsidRPr="00815E46">
        <w:rPr>
          <w:rFonts w:ascii="Arial" w:hAnsi="Arial" w:cs="Arial"/>
          <w:sz w:val="20"/>
          <w:szCs w:val="20"/>
        </w:rPr>
        <w:t xml:space="preserve">Create, </w:t>
      </w:r>
      <w:r w:rsidR="00C27D3E" w:rsidRPr="00815E46">
        <w:rPr>
          <w:rFonts w:ascii="Arial" w:hAnsi="Arial" w:cs="Arial"/>
          <w:sz w:val="20"/>
          <w:szCs w:val="20"/>
        </w:rPr>
        <w:t>manage,</w:t>
      </w:r>
      <w:r w:rsidR="003F35E3" w:rsidRPr="00815E46">
        <w:rPr>
          <w:rFonts w:ascii="Arial" w:hAnsi="Arial" w:cs="Arial"/>
          <w:sz w:val="20"/>
          <w:szCs w:val="20"/>
        </w:rPr>
        <w:t xml:space="preserve"> and foster </w:t>
      </w:r>
      <w:r w:rsidR="006C7E89" w:rsidRPr="00815E46">
        <w:rPr>
          <w:rFonts w:ascii="Arial" w:hAnsi="Arial" w:cs="Arial"/>
          <w:sz w:val="20"/>
          <w:szCs w:val="20"/>
        </w:rPr>
        <w:t xml:space="preserve">effective working </w:t>
      </w:r>
      <w:r w:rsidRPr="00815E46">
        <w:rPr>
          <w:rFonts w:ascii="Arial" w:hAnsi="Arial" w:cs="Arial"/>
          <w:sz w:val="20"/>
          <w:szCs w:val="20"/>
        </w:rPr>
        <w:t>relationships with external IT vendors and service providers.</w:t>
      </w:r>
    </w:p>
    <w:p w14:paraId="5200BAD3" w14:textId="4F5AA839" w:rsidR="00032515" w:rsidRPr="00815E46" w:rsidRDefault="00C346B9" w:rsidP="00C346B9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Project Management</w:t>
      </w:r>
      <w:r w:rsidRPr="00815E46">
        <w:rPr>
          <w:rFonts w:ascii="Arial" w:hAnsi="Arial" w:cs="Arial"/>
          <w:sz w:val="20"/>
          <w:szCs w:val="20"/>
        </w:rPr>
        <w:t xml:space="preserve">: </w:t>
      </w:r>
      <w:r w:rsidR="003F35E3" w:rsidRPr="00815E46">
        <w:rPr>
          <w:rFonts w:ascii="Arial" w:hAnsi="Arial" w:cs="Arial"/>
          <w:sz w:val="20"/>
          <w:szCs w:val="20"/>
        </w:rPr>
        <w:t xml:space="preserve">Work in collaboration with the </w:t>
      </w:r>
      <w:r w:rsidR="003F35E3" w:rsidRPr="00815E46">
        <w:rPr>
          <w:rFonts w:ascii="Arial" w:hAnsi="Arial" w:cs="Arial"/>
          <w:b/>
          <w:bCs/>
          <w:sz w:val="20"/>
          <w:szCs w:val="20"/>
        </w:rPr>
        <w:t xml:space="preserve">BPP Project Management </w:t>
      </w:r>
      <w:r w:rsidR="003229AA" w:rsidRPr="00815E46">
        <w:rPr>
          <w:rFonts w:ascii="Arial" w:hAnsi="Arial" w:cs="Arial"/>
          <w:b/>
          <w:bCs/>
          <w:sz w:val="20"/>
          <w:szCs w:val="20"/>
        </w:rPr>
        <w:t>O</w:t>
      </w:r>
      <w:r w:rsidR="003F35E3" w:rsidRPr="00815E46">
        <w:rPr>
          <w:rFonts w:ascii="Arial" w:hAnsi="Arial" w:cs="Arial"/>
          <w:b/>
          <w:bCs/>
          <w:sz w:val="20"/>
          <w:szCs w:val="20"/>
        </w:rPr>
        <w:t>ffice</w:t>
      </w:r>
      <w:r w:rsidR="003F35E3" w:rsidRPr="00815E46">
        <w:rPr>
          <w:rFonts w:ascii="Arial" w:hAnsi="Arial" w:cs="Arial"/>
          <w:sz w:val="20"/>
          <w:szCs w:val="20"/>
        </w:rPr>
        <w:t xml:space="preserve"> to</w:t>
      </w:r>
      <w:r w:rsidR="00C053CB" w:rsidRPr="00815E46">
        <w:rPr>
          <w:rFonts w:ascii="Arial" w:hAnsi="Arial" w:cs="Arial"/>
          <w:sz w:val="20"/>
          <w:szCs w:val="20"/>
        </w:rPr>
        <w:t xml:space="preserve"> initiate</w:t>
      </w:r>
      <w:r w:rsidR="00C2422E" w:rsidRPr="00815E46">
        <w:rPr>
          <w:rFonts w:ascii="Arial" w:hAnsi="Arial" w:cs="Arial"/>
          <w:sz w:val="20"/>
          <w:szCs w:val="20"/>
        </w:rPr>
        <w:t>, plan and</w:t>
      </w:r>
      <w:r w:rsidR="003F35E3" w:rsidRPr="00815E46">
        <w:rPr>
          <w:rFonts w:ascii="Arial" w:hAnsi="Arial" w:cs="Arial"/>
          <w:sz w:val="20"/>
          <w:szCs w:val="20"/>
        </w:rPr>
        <w:t xml:space="preserve"> </w:t>
      </w:r>
      <w:r w:rsidR="00D42CF4" w:rsidRPr="00815E46">
        <w:rPr>
          <w:rFonts w:ascii="Arial" w:hAnsi="Arial" w:cs="Arial"/>
          <w:sz w:val="20"/>
          <w:szCs w:val="20"/>
        </w:rPr>
        <w:t xml:space="preserve">provide effective oversight on </w:t>
      </w:r>
      <w:r w:rsidR="006C7E89" w:rsidRPr="00815E46">
        <w:rPr>
          <w:rFonts w:ascii="Arial" w:hAnsi="Arial" w:cs="Arial"/>
          <w:sz w:val="20"/>
          <w:szCs w:val="20"/>
        </w:rPr>
        <w:t>regional IT</w:t>
      </w:r>
      <w:r w:rsidR="00D42CF4" w:rsidRPr="00815E46">
        <w:rPr>
          <w:rFonts w:ascii="Arial" w:hAnsi="Arial" w:cs="Arial"/>
          <w:sz w:val="20"/>
          <w:szCs w:val="20"/>
        </w:rPr>
        <w:t xml:space="preserve"> projects, ensuring successful project outcomes are achieved. </w:t>
      </w:r>
    </w:p>
    <w:p w14:paraId="27FDC20C" w14:textId="7B554126" w:rsidR="00CE0206" w:rsidRPr="00815E46" w:rsidRDefault="00032515" w:rsidP="009C5057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Security</w:t>
      </w:r>
      <w:r w:rsidR="00EE4FE7" w:rsidRPr="00815E46">
        <w:rPr>
          <w:rFonts w:ascii="Arial" w:hAnsi="Arial" w:cs="Arial"/>
          <w:b/>
          <w:bCs/>
          <w:sz w:val="20"/>
          <w:szCs w:val="20"/>
        </w:rPr>
        <w:t>, Data Protection</w:t>
      </w:r>
      <w:r w:rsidRPr="00815E46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C346B9" w:rsidRPr="00815E46">
        <w:rPr>
          <w:rFonts w:ascii="Arial" w:hAnsi="Arial" w:cs="Arial"/>
          <w:b/>
          <w:bCs/>
          <w:sz w:val="20"/>
          <w:szCs w:val="20"/>
        </w:rPr>
        <w:t>Compliance</w:t>
      </w:r>
      <w:r w:rsidR="00C346B9" w:rsidRPr="00815E46">
        <w:rPr>
          <w:rFonts w:ascii="Arial" w:hAnsi="Arial" w:cs="Arial"/>
          <w:sz w:val="20"/>
          <w:szCs w:val="20"/>
        </w:rPr>
        <w:t xml:space="preserve">: </w:t>
      </w:r>
      <w:r w:rsidR="00613A6B" w:rsidRPr="00815E46">
        <w:rPr>
          <w:rFonts w:ascii="Arial" w:hAnsi="Arial" w:cs="Arial"/>
          <w:sz w:val="20"/>
          <w:szCs w:val="20"/>
        </w:rPr>
        <w:t>Working with central Group teams to e</w:t>
      </w:r>
      <w:r w:rsidR="00C346B9" w:rsidRPr="00815E46">
        <w:rPr>
          <w:rFonts w:ascii="Arial" w:hAnsi="Arial" w:cs="Arial"/>
          <w:sz w:val="20"/>
          <w:szCs w:val="20"/>
        </w:rPr>
        <w:t xml:space="preserve">nsure compliance with </w:t>
      </w:r>
      <w:r w:rsidR="00EE4FE7" w:rsidRPr="00815E46">
        <w:rPr>
          <w:rFonts w:ascii="Arial" w:hAnsi="Arial" w:cs="Arial"/>
          <w:sz w:val="20"/>
          <w:szCs w:val="20"/>
        </w:rPr>
        <w:t>regional</w:t>
      </w:r>
      <w:r w:rsidR="00C346B9" w:rsidRPr="00815E46">
        <w:rPr>
          <w:rFonts w:ascii="Arial" w:hAnsi="Arial" w:cs="Arial"/>
          <w:sz w:val="20"/>
          <w:szCs w:val="20"/>
        </w:rPr>
        <w:t xml:space="preserve"> laws, regulations, and industry standards</w:t>
      </w:r>
      <w:r w:rsidR="00EE4FE7" w:rsidRPr="00815E46">
        <w:rPr>
          <w:rFonts w:ascii="Arial" w:hAnsi="Arial" w:cs="Arial"/>
          <w:sz w:val="20"/>
          <w:szCs w:val="20"/>
        </w:rPr>
        <w:t xml:space="preserve"> in</w:t>
      </w:r>
      <w:r w:rsidR="00C16156" w:rsidRPr="00815E46">
        <w:rPr>
          <w:rFonts w:ascii="Arial" w:hAnsi="Arial" w:cs="Arial"/>
          <w:sz w:val="20"/>
          <w:szCs w:val="20"/>
        </w:rPr>
        <w:t xml:space="preserve"> </w:t>
      </w:r>
      <w:r w:rsidR="00EE4FE7" w:rsidRPr="00815E46">
        <w:rPr>
          <w:rFonts w:ascii="Arial" w:hAnsi="Arial" w:cs="Arial"/>
          <w:sz w:val="20"/>
          <w:szCs w:val="20"/>
        </w:rPr>
        <w:t>addition to th</w:t>
      </w:r>
      <w:r w:rsidR="00C16156" w:rsidRPr="00815E46">
        <w:rPr>
          <w:rFonts w:ascii="Arial" w:hAnsi="Arial" w:cs="Arial"/>
          <w:sz w:val="20"/>
          <w:szCs w:val="20"/>
        </w:rPr>
        <w:t>e BPP Group baseline standards such as (but not limited to) GDPR, CE+ and ISO27001</w:t>
      </w:r>
      <w:r w:rsidR="00C346B9" w:rsidRPr="00815E46">
        <w:rPr>
          <w:rFonts w:ascii="Arial" w:hAnsi="Arial" w:cs="Arial"/>
          <w:sz w:val="20"/>
          <w:szCs w:val="20"/>
        </w:rPr>
        <w:t>.</w:t>
      </w:r>
      <w:r w:rsidR="00D71EA1" w:rsidRPr="00815E46">
        <w:rPr>
          <w:rFonts w:ascii="Arial" w:hAnsi="Arial" w:cs="Arial"/>
          <w:sz w:val="20"/>
          <w:szCs w:val="20"/>
        </w:rPr>
        <w:t xml:space="preserve"> </w:t>
      </w:r>
      <w:r w:rsidR="006009C6" w:rsidRPr="00815E46">
        <w:rPr>
          <w:rFonts w:ascii="Arial" w:hAnsi="Arial" w:cs="Arial"/>
          <w:sz w:val="20"/>
          <w:szCs w:val="20"/>
        </w:rPr>
        <w:t xml:space="preserve">Working with the </w:t>
      </w:r>
      <w:r w:rsidR="006009C6" w:rsidRPr="00815E46">
        <w:rPr>
          <w:rFonts w:ascii="Arial" w:hAnsi="Arial" w:cs="Arial"/>
          <w:b/>
          <w:bCs/>
          <w:sz w:val="20"/>
          <w:szCs w:val="20"/>
        </w:rPr>
        <w:t>Group Information Security Team</w:t>
      </w:r>
      <w:r w:rsidR="006009C6" w:rsidRPr="00815E46">
        <w:rPr>
          <w:rFonts w:ascii="Arial" w:hAnsi="Arial" w:cs="Arial"/>
          <w:sz w:val="20"/>
          <w:szCs w:val="20"/>
        </w:rPr>
        <w:t>, d</w:t>
      </w:r>
      <w:r w:rsidR="00D71EA1" w:rsidRPr="00815E46">
        <w:rPr>
          <w:rFonts w:ascii="Arial" w:hAnsi="Arial" w:cs="Arial"/>
          <w:sz w:val="20"/>
          <w:szCs w:val="20"/>
        </w:rPr>
        <w:t xml:space="preserve">rive </w:t>
      </w:r>
      <w:r w:rsidR="00276D53" w:rsidRPr="00815E46">
        <w:rPr>
          <w:rFonts w:ascii="Arial" w:hAnsi="Arial" w:cs="Arial"/>
          <w:sz w:val="20"/>
          <w:szCs w:val="20"/>
        </w:rPr>
        <w:t>the region</w:t>
      </w:r>
      <w:r w:rsidR="00D71EA1" w:rsidRPr="00815E46">
        <w:rPr>
          <w:rFonts w:ascii="Arial" w:hAnsi="Arial" w:cs="Arial"/>
          <w:sz w:val="20"/>
          <w:szCs w:val="20"/>
        </w:rPr>
        <w:t xml:space="preserve"> towards meeting BPP Group Cyber Security </w:t>
      </w:r>
      <w:r w:rsidR="006009C6" w:rsidRPr="00815E46">
        <w:rPr>
          <w:rFonts w:ascii="Arial" w:hAnsi="Arial" w:cs="Arial"/>
          <w:sz w:val="20"/>
          <w:szCs w:val="20"/>
        </w:rPr>
        <w:t>S</w:t>
      </w:r>
      <w:r w:rsidR="003F35E3" w:rsidRPr="00815E46">
        <w:rPr>
          <w:rFonts w:ascii="Arial" w:hAnsi="Arial" w:cs="Arial"/>
          <w:sz w:val="20"/>
          <w:szCs w:val="20"/>
        </w:rPr>
        <w:t>tandards</w:t>
      </w:r>
      <w:r w:rsidR="006009C6" w:rsidRPr="00815E46">
        <w:rPr>
          <w:rFonts w:ascii="Arial" w:hAnsi="Arial" w:cs="Arial"/>
          <w:sz w:val="20"/>
          <w:szCs w:val="20"/>
        </w:rPr>
        <w:t>.</w:t>
      </w:r>
    </w:p>
    <w:p w14:paraId="3584DB1B" w14:textId="614C1FA8" w:rsidR="002C1B22" w:rsidRPr="00815E46" w:rsidRDefault="00B20EE8" w:rsidP="006C1D2E">
      <w:pPr>
        <w:pStyle w:val="BodyText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Processes and Procedures:</w:t>
      </w:r>
      <w:r w:rsidRPr="00815E46">
        <w:rPr>
          <w:rFonts w:ascii="Arial" w:hAnsi="Arial" w:cs="Arial"/>
          <w:sz w:val="20"/>
          <w:szCs w:val="20"/>
        </w:rPr>
        <w:t xml:space="preserve"> This role will establish and ensure group </w:t>
      </w:r>
      <w:r w:rsidR="00237C62" w:rsidRPr="00815E46">
        <w:rPr>
          <w:rFonts w:ascii="Arial" w:hAnsi="Arial" w:cs="Arial"/>
          <w:sz w:val="20"/>
          <w:szCs w:val="20"/>
        </w:rPr>
        <w:t>policies and procedures are rolled out</w:t>
      </w:r>
      <w:r w:rsidR="00ED26BF" w:rsidRPr="00815E46">
        <w:rPr>
          <w:rFonts w:ascii="Arial" w:hAnsi="Arial" w:cs="Arial"/>
          <w:sz w:val="20"/>
          <w:szCs w:val="20"/>
        </w:rPr>
        <w:t xml:space="preserve"> across the region, </w:t>
      </w:r>
      <w:r w:rsidR="00A2164B" w:rsidRPr="00815E46">
        <w:rPr>
          <w:rFonts w:ascii="Arial" w:hAnsi="Arial" w:cs="Arial"/>
          <w:sz w:val="20"/>
          <w:szCs w:val="20"/>
        </w:rPr>
        <w:t xml:space="preserve">working with central teams to </w:t>
      </w:r>
      <w:r w:rsidR="00ED26BF" w:rsidRPr="00815E46">
        <w:rPr>
          <w:rFonts w:ascii="Arial" w:hAnsi="Arial" w:cs="Arial"/>
          <w:sz w:val="20"/>
          <w:szCs w:val="20"/>
        </w:rPr>
        <w:t>modify</w:t>
      </w:r>
      <w:r w:rsidR="00A2164B" w:rsidRPr="00815E46">
        <w:rPr>
          <w:rFonts w:ascii="Arial" w:hAnsi="Arial" w:cs="Arial"/>
          <w:sz w:val="20"/>
          <w:szCs w:val="20"/>
        </w:rPr>
        <w:t xml:space="preserve"> </w:t>
      </w:r>
      <w:r w:rsidR="00ED26BF" w:rsidRPr="00815E46">
        <w:rPr>
          <w:rFonts w:ascii="Arial" w:hAnsi="Arial" w:cs="Arial"/>
          <w:sz w:val="20"/>
          <w:szCs w:val="20"/>
        </w:rPr>
        <w:t xml:space="preserve">where required to underpin specific regional challenges and/or </w:t>
      </w:r>
      <w:r w:rsidR="008A0B10" w:rsidRPr="00815E46">
        <w:rPr>
          <w:rFonts w:ascii="Arial" w:hAnsi="Arial" w:cs="Arial"/>
          <w:sz w:val="20"/>
          <w:szCs w:val="20"/>
        </w:rPr>
        <w:t>regulatory requirements.</w:t>
      </w:r>
    </w:p>
    <w:p w14:paraId="609508FA" w14:textId="77777777" w:rsidR="00DC773E" w:rsidRPr="00815E46" w:rsidRDefault="00DC773E" w:rsidP="00B84FE7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4D3D6342" w14:textId="77777777" w:rsidR="00DC773E" w:rsidRPr="00815E46" w:rsidRDefault="00DC773E" w:rsidP="00B84FE7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23C122FD" w14:textId="6D970B26" w:rsidR="00B84FE7" w:rsidRPr="00815E46" w:rsidRDefault="002242CB" w:rsidP="006C1D2E">
      <w:pPr>
        <w:rPr>
          <w:rFonts w:ascii="Arial" w:eastAsia="Cambria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Skills, experience &amp; qualifications required - Essential</w:t>
      </w:r>
    </w:p>
    <w:p w14:paraId="6C7D98DF" w14:textId="77777777" w:rsidR="005E3F74" w:rsidRPr="00815E46" w:rsidRDefault="005E3F74" w:rsidP="00DB2499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4BD1AD3A" w14:textId="3067D6C7" w:rsidR="00414AEF" w:rsidRPr="00815E46" w:rsidRDefault="00C2422E" w:rsidP="00DB2499">
      <w:pPr>
        <w:pStyle w:val="BodyText1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Education &amp; Experience:</w:t>
      </w:r>
      <w:r w:rsidR="006565DE" w:rsidRPr="00815E4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6565DE" w:rsidRPr="00815E46">
        <w:rPr>
          <w:rFonts w:ascii="Arial" w:hAnsi="Arial" w:cs="Arial"/>
          <w:sz w:val="20"/>
          <w:szCs w:val="20"/>
        </w:rPr>
        <w:t>Bachelor’s degree in Information Technology</w:t>
      </w:r>
      <w:proofErr w:type="gramEnd"/>
      <w:r w:rsidR="006565DE" w:rsidRPr="00815E46">
        <w:rPr>
          <w:rFonts w:ascii="Arial" w:hAnsi="Arial" w:cs="Arial"/>
          <w:sz w:val="20"/>
          <w:szCs w:val="20"/>
        </w:rPr>
        <w:t>, Computer Science, or</w:t>
      </w:r>
      <w:r w:rsidR="00D9374F" w:rsidRPr="00815E46">
        <w:rPr>
          <w:rFonts w:ascii="Arial" w:hAnsi="Arial" w:cs="Arial"/>
          <w:sz w:val="20"/>
          <w:szCs w:val="20"/>
        </w:rPr>
        <w:t xml:space="preserve"> demonstratable knowledge and experience of </w:t>
      </w:r>
      <w:r w:rsidR="00364B7F" w:rsidRPr="00815E46">
        <w:rPr>
          <w:rFonts w:ascii="Arial" w:hAnsi="Arial" w:cs="Arial"/>
          <w:sz w:val="20"/>
          <w:szCs w:val="20"/>
        </w:rPr>
        <w:t>working in an international IT function is required</w:t>
      </w:r>
      <w:r w:rsidR="50A4774F" w:rsidRPr="00815E46">
        <w:rPr>
          <w:rFonts w:ascii="Arial" w:hAnsi="Arial" w:cs="Arial"/>
          <w:sz w:val="20"/>
          <w:szCs w:val="20"/>
        </w:rPr>
        <w:t>. Extensive IT leadership experience including leading technical change across a broad set of technologies.</w:t>
      </w:r>
    </w:p>
    <w:p w14:paraId="6CAC46D6" w14:textId="590C6615" w:rsidR="00D4207C" w:rsidRPr="00815E46" w:rsidRDefault="1A312782" w:rsidP="00DB2499">
      <w:pPr>
        <w:pStyle w:val="BodyText1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>Cyber security:</w:t>
      </w:r>
      <w:r w:rsidRPr="00815E4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6D2B84D" w:rsidRPr="00815E46">
        <w:rPr>
          <w:rFonts w:asciiTheme="minorHAnsi" w:eastAsiaTheme="minorEastAsia" w:hAnsiTheme="minorHAnsi" w:cstheme="minorBidi"/>
          <w:sz w:val="20"/>
          <w:szCs w:val="20"/>
        </w:rPr>
        <w:t>E</w:t>
      </w:r>
      <w:r w:rsidRPr="00815E46">
        <w:rPr>
          <w:rFonts w:asciiTheme="minorHAnsi" w:eastAsiaTheme="minorEastAsia" w:hAnsiTheme="minorHAnsi" w:cstheme="minorBidi"/>
          <w:sz w:val="20"/>
          <w:szCs w:val="20"/>
        </w:rPr>
        <w:t xml:space="preserve">xperience working within accredited </w:t>
      </w:r>
      <w:r w:rsidR="01F979BF" w:rsidRPr="00815E46">
        <w:rPr>
          <w:rFonts w:asciiTheme="minorHAnsi" w:eastAsiaTheme="minorEastAsia" w:hAnsiTheme="minorHAnsi" w:cstheme="minorBidi"/>
          <w:sz w:val="20"/>
          <w:szCs w:val="20"/>
        </w:rPr>
        <w:t xml:space="preserve">technical </w:t>
      </w:r>
      <w:r w:rsidRPr="00815E46">
        <w:rPr>
          <w:rFonts w:asciiTheme="minorHAnsi" w:eastAsiaTheme="minorEastAsia" w:hAnsiTheme="minorHAnsi" w:cstheme="minorBidi"/>
          <w:sz w:val="20"/>
          <w:szCs w:val="20"/>
        </w:rPr>
        <w:t xml:space="preserve">cyber </w:t>
      </w:r>
      <w:r w:rsidR="69E7F8D1" w:rsidRPr="00815E46">
        <w:rPr>
          <w:rFonts w:asciiTheme="minorHAnsi" w:eastAsiaTheme="minorEastAsia" w:hAnsiTheme="minorHAnsi" w:cstheme="minorBidi"/>
          <w:sz w:val="20"/>
          <w:szCs w:val="20"/>
        </w:rPr>
        <w:t xml:space="preserve">security </w:t>
      </w:r>
      <w:r w:rsidRPr="00815E46">
        <w:rPr>
          <w:rFonts w:asciiTheme="minorHAnsi" w:eastAsiaTheme="minorEastAsia" w:hAnsiTheme="minorHAnsi" w:cstheme="minorBidi"/>
          <w:sz w:val="20"/>
          <w:szCs w:val="20"/>
        </w:rPr>
        <w:t xml:space="preserve">standards </w:t>
      </w:r>
      <w:r w:rsidR="0E2443B3" w:rsidRPr="00815E46">
        <w:rPr>
          <w:rFonts w:asciiTheme="minorHAnsi" w:eastAsiaTheme="minorEastAsia" w:hAnsiTheme="minorHAnsi" w:cstheme="minorBidi"/>
          <w:sz w:val="20"/>
          <w:szCs w:val="20"/>
        </w:rPr>
        <w:t xml:space="preserve">and frameworks </w:t>
      </w:r>
      <w:r w:rsidRPr="00815E46">
        <w:rPr>
          <w:rFonts w:asciiTheme="minorHAnsi" w:eastAsiaTheme="minorEastAsia" w:hAnsiTheme="minorHAnsi" w:cstheme="minorBidi"/>
          <w:sz w:val="20"/>
          <w:szCs w:val="20"/>
        </w:rPr>
        <w:t>such as (not but not exclusively) ISO27001</w:t>
      </w:r>
      <w:r w:rsidR="3E5CB7E8" w:rsidRPr="00815E46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r w:rsidRPr="00815E46">
        <w:rPr>
          <w:rFonts w:asciiTheme="minorHAnsi" w:eastAsiaTheme="minorEastAsia" w:hAnsiTheme="minorHAnsi" w:cstheme="minorBidi"/>
          <w:sz w:val="20"/>
          <w:szCs w:val="20"/>
        </w:rPr>
        <w:t>NIST</w:t>
      </w:r>
      <w:r w:rsidR="1CB5F9D4" w:rsidRPr="00815E46">
        <w:rPr>
          <w:rFonts w:asciiTheme="minorHAnsi" w:eastAsiaTheme="minorEastAsia" w:hAnsiTheme="minorHAnsi" w:cstheme="minorBidi"/>
          <w:sz w:val="20"/>
          <w:szCs w:val="20"/>
        </w:rPr>
        <w:t xml:space="preserve"> is critical in this role.</w:t>
      </w:r>
      <w:r w:rsidR="00C2422E" w:rsidRPr="00815E46">
        <w:rPr>
          <w:sz w:val="20"/>
          <w:szCs w:val="20"/>
        </w:rPr>
        <w:br/>
      </w:r>
      <w:r w:rsidR="00B44008" w:rsidRPr="00815E46">
        <w:rPr>
          <w:rFonts w:ascii="Arial" w:hAnsi="Arial" w:cs="Arial"/>
          <w:b/>
          <w:bCs/>
          <w:sz w:val="20"/>
          <w:szCs w:val="20"/>
        </w:rPr>
        <w:t>Qualifications:</w:t>
      </w:r>
      <w:r w:rsidR="00D350F6" w:rsidRPr="00815E46">
        <w:rPr>
          <w:rFonts w:ascii="Arial" w:hAnsi="Arial" w:cs="Arial"/>
          <w:b/>
          <w:bCs/>
          <w:sz w:val="20"/>
          <w:szCs w:val="20"/>
        </w:rPr>
        <w:t xml:space="preserve"> </w:t>
      </w:r>
      <w:r w:rsidR="00D350F6" w:rsidRPr="00815E46">
        <w:rPr>
          <w:rFonts w:ascii="Arial" w:hAnsi="Arial" w:cs="Arial"/>
          <w:sz w:val="20"/>
          <w:szCs w:val="20"/>
        </w:rPr>
        <w:t xml:space="preserve">Appropriate and relevant education, work experience or other equivalent qualifications in relation to this role. Knowledge of </w:t>
      </w:r>
      <w:r w:rsidR="003D4874" w:rsidRPr="00815E46">
        <w:rPr>
          <w:rFonts w:ascii="Arial" w:hAnsi="Arial" w:cs="Arial"/>
          <w:sz w:val="20"/>
          <w:szCs w:val="20"/>
        </w:rPr>
        <w:t xml:space="preserve">the education sector would be of advantage. </w:t>
      </w:r>
    </w:p>
    <w:p w14:paraId="4583A405" w14:textId="77777777" w:rsidR="006C1D2E" w:rsidRPr="00815E46" w:rsidRDefault="00F60EEA" w:rsidP="00B70FD0">
      <w:pPr>
        <w:pStyle w:val="BodyText1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 xml:space="preserve">Technical Skills: </w:t>
      </w:r>
      <w:r w:rsidR="049FB7E9" w:rsidRPr="00815E46">
        <w:rPr>
          <w:rFonts w:ascii="Arial" w:hAnsi="Arial" w:cs="Arial"/>
          <w:sz w:val="20"/>
          <w:szCs w:val="20"/>
        </w:rPr>
        <w:t>Demonstrable e</w:t>
      </w:r>
      <w:r w:rsidR="67FC465D" w:rsidRPr="00815E46">
        <w:rPr>
          <w:rFonts w:ascii="Arial" w:hAnsi="Arial" w:cs="Arial"/>
          <w:sz w:val="20"/>
          <w:szCs w:val="20"/>
        </w:rPr>
        <w:t>xperience</w:t>
      </w:r>
      <w:r w:rsidRPr="00815E46">
        <w:rPr>
          <w:rFonts w:ascii="Arial" w:hAnsi="Arial" w:cs="Arial"/>
          <w:sz w:val="20"/>
          <w:szCs w:val="20"/>
        </w:rPr>
        <w:t xml:space="preserve"> in infrastructure,</w:t>
      </w:r>
      <w:r w:rsidR="55AC91B9" w:rsidRPr="00815E46">
        <w:rPr>
          <w:rFonts w:ascii="Arial" w:hAnsi="Arial" w:cs="Arial"/>
          <w:sz w:val="20"/>
          <w:szCs w:val="20"/>
        </w:rPr>
        <w:t xml:space="preserve"> M365 collaboration &amp; identity, networks,</w:t>
      </w:r>
      <w:r w:rsidRPr="00815E46">
        <w:rPr>
          <w:rFonts w:ascii="Arial" w:hAnsi="Arial" w:cs="Arial"/>
          <w:sz w:val="20"/>
          <w:szCs w:val="20"/>
        </w:rPr>
        <w:t xml:space="preserve"> </w:t>
      </w:r>
      <w:r w:rsidR="00BA54B1" w:rsidRPr="00815E46">
        <w:rPr>
          <w:rFonts w:ascii="Arial" w:hAnsi="Arial" w:cs="Arial"/>
          <w:sz w:val="20"/>
          <w:szCs w:val="20"/>
        </w:rPr>
        <w:t>software</w:t>
      </w:r>
      <w:r w:rsidR="0168D1C8" w:rsidRPr="00815E46">
        <w:rPr>
          <w:rFonts w:ascii="Arial" w:hAnsi="Arial" w:cs="Arial"/>
          <w:sz w:val="20"/>
          <w:szCs w:val="20"/>
        </w:rPr>
        <w:t xml:space="preserve"> development projects</w:t>
      </w:r>
      <w:r w:rsidR="00BA54B1" w:rsidRPr="00815E46">
        <w:rPr>
          <w:rFonts w:ascii="Arial" w:hAnsi="Arial" w:cs="Arial"/>
          <w:sz w:val="20"/>
          <w:szCs w:val="20"/>
        </w:rPr>
        <w:t xml:space="preserve">, </w:t>
      </w:r>
      <w:r w:rsidRPr="00815E46">
        <w:rPr>
          <w:rFonts w:ascii="Arial" w:hAnsi="Arial" w:cs="Arial"/>
          <w:sz w:val="20"/>
          <w:szCs w:val="20"/>
        </w:rPr>
        <w:t xml:space="preserve">systems management, and </w:t>
      </w:r>
      <w:r w:rsidR="003E2065" w:rsidRPr="00815E46">
        <w:rPr>
          <w:rFonts w:ascii="Arial" w:hAnsi="Arial" w:cs="Arial"/>
          <w:sz w:val="20"/>
          <w:szCs w:val="20"/>
        </w:rPr>
        <w:t xml:space="preserve">technical </w:t>
      </w:r>
      <w:r w:rsidRPr="00815E46">
        <w:rPr>
          <w:rFonts w:ascii="Arial" w:hAnsi="Arial" w:cs="Arial"/>
          <w:sz w:val="20"/>
          <w:szCs w:val="20"/>
        </w:rPr>
        <w:t>vendor m</w:t>
      </w:r>
      <w:r w:rsidR="005D04B1" w:rsidRPr="00815E46">
        <w:rPr>
          <w:rFonts w:ascii="Arial" w:hAnsi="Arial" w:cs="Arial"/>
          <w:sz w:val="20"/>
          <w:szCs w:val="20"/>
        </w:rPr>
        <w:t>anagement</w:t>
      </w:r>
      <w:r w:rsidR="07A8078D" w:rsidRPr="00815E46">
        <w:rPr>
          <w:rFonts w:ascii="Arial" w:hAnsi="Arial" w:cs="Arial"/>
          <w:sz w:val="20"/>
          <w:szCs w:val="20"/>
        </w:rPr>
        <w:t>.</w:t>
      </w:r>
    </w:p>
    <w:p w14:paraId="75B9ABBC" w14:textId="33405182" w:rsidR="005D04B1" w:rsidRPr="00815E46" w:rsidRDefault="00F60EEA" w:rsidP="00B70FD0">
      <w:pPr>
        <w:pStyle w:val="BodyText1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 xml:space="preserve">Leadership Skills: </w:t>
      </w:r>
      <w:r w:rsidRPr="00815E46">
        <w:rPr>
          <w:rFonts w:ascii="Arial" w:hAnsi="Arial" w:cs="Arial"/>
          <w:sz w:val="20"/>
          <w:szCs w:val="20"/>
        </w:rPr>
        <w:t>Strong leadership and team management skills</w:t>
      </w:r>
      <w:r w:rsidR="2DA7C9FE" w:rsidRPr="00815E46">
        <w:rPr>
          <w:rFonts w:ascii="Arial" w:hAnsi="Arial" w:cs="Arial"/>
          <w:sz w:val="20"/>
          <w:szCs w:val="20"/>
        </w:rPr>
        <w:t>, with excellent commercial awareness and ability to communicate technical change aligned to business strategy.</w:t>
      </w:r>
    </w:p>
    <w:p w14:paraId="2A2ADBB3" w14:textId="48B01E82" w:rsidR="005D04B1" w:rsidRPr="00815E46" w:rsidRDefault="00F60EEA" w:rsidP="00F60EEA">
      <w:pPr>
        <w:pStyle w:val="BodyText1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 xml:space="preserve">Project Management: </w:t>
      </w:r>
      <w:r w:rsidRPr="00815E46">
        <w:rPr>
          <w:rFonts w:ascii="Arial" w:hAnsi="Arial" w:cs="Arial"/>
          <w:sz w:val="20"/>
          <w:szCs w:val="20"/>
        </w:rPr>
        <w:t>Proven experience in managing large-scale IT projects.</w:t>
      </w:r>
    </w:p>
    <w:p w14:paraId="7F551240" w14:textId="5EC49403" w:rsidR="005D04B1" w:rsidRPr="00815E46" w:rsidRDefault="00F60EEA" w:rsidP="00F60EEA">
      <w:pPr>
        <w:pStyle w:val="BodyText1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lastRenderedPageBreak/>
        <w:t xml:space="preserve">Communication: </w:t>
      </w:r>
      <w:r w:rsidRPr="00815E46">
        <w:rPr>
          <w:rFonts w:ascii="Arial" w:hAnsi="Arial" w:cs="Arial"/>
          <w:sz w:val="20"/>
          <w:szCs w:val="20"/>
        </w:rPr>
        <w:t>Excellent verbal and written communication skills.</w:t>
      </w:r>
    </w:p>
    <w:p w14:paraId="014582BD" w14:textId="70244424" w:rsidR="005D04B1" w:rsidRPr="00815E46" w:rsidRDefault="00F60EEA" w:rsidP="00F60EEA">
      <w:pPr>
        <w:pStyle w:val="BodyText1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 xml:space="preserve">Problem-Solving: </w:t>
      </w:r>
      <w:r w:rsidRPr="00815E46">
        <w:rPr>
          <w:rFonts w:ascii="Arial" w:hAnsi="Arial" w:cs="Arial"/>
          <w:sz w:val="20"/>
          <w:szCs w:val="20"/>
        </w:rPr>
        <w:t>Strong analytical and problem-solving abilities.</w:t>
      </w:r>
    </w:p>
    <w:p w14:paraId="5D5C0F23" w14:textId="77777777" w:rsidR="00F60EEA" w:rsidRPr="00815E46" w:rsidRDefault="00F60EEA" w:rsidP="006C1D2E">
      <w:pPr>
        <w:pStyle w:val="BodyText1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815E46">
        <w:rPr>
          <w:rFonts w:ascii="Arial" w:hAnsi="Arial" w:cs="Arial"/>
          <w:b/>
          <w:bCs/>
          <w:sz w:val="20"/>
          <w:szCs w:val="20"/>
        </w:rPr>
        <w:t xml:space="preserve">Budget Management: </w:t>
      </w:r>
      <w:r w:rsidRPr="00815E46">
        <w:rPr>
          <w:rFonts w:ascii="Arial" w:hAnsi="Arial" w:cs="Arial"/>
          <w:sz w:val="20"/>
          <w:szCs w:val="20"/>
        </w:rPr>
        <w:t>Experience in preparing and managing IT budgets.</w:t>
      </w:r>
    </w:p>
    <w:p w14:paraId="1AAF6B97" w14:textId="62B53FFC" w:rsidR="00F60EEA" w:rsidRPr="00815E46" w:rsidRDefault="00F60EEA" w:rsidP="00F60EEA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2C66B9E0" w14:textId="77777777" w:rsidR="00815E46" w:rsidRPr="00815E46" w:rsidRDefault="00815E46" w:rsidP="00815E46">
      <w:pPr>
        <w:pStyle w:val="BodyText1"/>
        <w:rPr>
          <w:rFonts w:ascii="Arial" w:hAnsi="Arial" w:cs="Arial"/>
          <w:b/>
          <w:bCs/>
          <w:i/>
          <w:iCs/>
          <w:sz w:val="20"/>
          <w:szCs w:val="20"/>
        </w:rPr>
      </w:pPr>
      <w:r w:rsidRPr="00815E46">
        <w:rPr>
          <w:rFonts w:ascii="Arial" w:hAnsi="Arial" w:cs="Arial"/>
          <w:b/>
          <w:bCs/>
          <w:i/>
          <w:iCs/>
          <w:sz w:val="20"/>
          <w:szCs w:val="20"/>
        </w:rPr>
        <w:t xml:space="preserve">Please note that the successful candidate will be required to undergo the relevant background and country specific checks. Travel to various sites across North America will also be a requirement of the role. </w:t>
      </w:r>
    </w:p>
    <w:p w14:paraId="496D7AA4" w14:textId="77777777" w:rsidR="00815E46" w:rsidRPr="00815E46" w:rsidRDefault="00815E46" w:rsidP="00F60EEA">
      <w:pPr>
        <w:pStyle w:val="BodyText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3B325D" w14:textId="0BB8BE69" w:rsidR="00E229C4" w:rsidRPr="00815E46" w:rsidRDefault="00E229C4" w:rsidP="00F60EEA">
      <w:pPr>
        <w:pStyle w:val="BodyText1"/>
        <w:rPr>
          <w:rFonts w:ascii="Arial" w:hAnsi="Arial" w:cs="Arial"/>
          <w:b/>
          <w:bCs/>
          <w:i/>
          <w:iCs/>
          <w:sz w:val="20"/>
          <w:szCs w:val="20"/>
        </w:rPr>
      </w:pPr>
      <w:r w:rsidRPr="00815E46">
        <w:rPr>
          <w:rFonts w:ascii="Arial" w:hAnsi="Arial" w:cs="Arial"/>
          <w:b/>
          <w:bCs/>
          <w:i/>
          <w:iCs/>
          <w:sz w:val="20"/>
          <w:szCs w:val="20"/>
        </w:rPr>
        <w:t xml:space="preserve">BPP part of Lyceum Education Group actively promotes equality of opportunity for all with the right mix of talent, skills and potential, and welcomes applications from a wide range of candidates. BPP will select candidates for interview based on their skills, qualifications and experience. </w:t>
      </w:r>
    </w:p>
    <w:p w14:paraId="1BE554F5" w14:textId="77777777" w:rsidR="00E229C4" w:rsidRPr="00815E46" w:rsidRDefault="00E229C4" w:rsidP="00F60EEA">
      <w:pPr>
        <w:pStyle w:val="BodyText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CB2E38" w14:textId="77777777" w:rsidR="00E229C4" w:rsidRPr="00815E46" w:rsidRDefault="00E229C4" w:rsidP="00F60EEA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sectPr w:rsidR="00E229C4" w:rsidRPr="00815E4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D1EE" w14:textId="77777777" w:rsidR="004F5297" w:rsidRDefault="004F5297" w:rsidP="009B718B">
      <w:pPr>
        <w:spacing w:after="0" w:line="240" w:lineRule="auto"/>
      </w:pPr>
      <w:r>
        <w:separator/>
      </w:r>
    </w:p>
  </w:endnote>
  <w:endnote w:type="continuationSeparator" w:id="0">
    <w:p w14:paraId="04857B37" w14:textId="77777777" w:rsidR="004F5297" w:rsidRDefault="004F5297" w:rsidP="009B718B">
      <w:pPr>
        <w:spacing w:after="0" w:line="240" w:lineRule="auto"/>
      </w:pPr>
      <w:r>
        <w:continuationSeparator/>
      </w:r>
    </w:p>
  </w:endnote>
  <w:endnote w:type="continuationNotice" w:id="1">
    <w:p w14:paraId="6B10FAB1" w14:textId="77777777" w:rsidR="004F5297" w:rsidRDefault="004F5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5CE4" w14:textId="7710BA06" w:rsidR="009B718B" w:rsidRPr="009B718B" w:rsidRDefault="00815E46" w:rsidP="009B718B">
    <w:pPr>
      <w:jc w:val="both"/>
      <w:rPr>
        <w:sz w:val="20"/>
        <w:szCs w:val="20"/>
      </w:rPr>
    </w:pPr>
    <w:r>
      <w:rPr>
        <w:sz w:val="20"/>
        <w:szCs w:val="20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296D" w14:textId="77777777" w:rsidR="004F5297" w:rsidRDefault="004F5297" w:rsidP="009B718B">
      <w:pPr>
        <w:spacing w:after="0" w:line="240" w:lineRule="auto"/>
      </w:pPr>
      <w:r>
        <w:separator/>
      </w:r>
    </w:p>
  </w:footnote>
  <w:footnote w:type="continuationSeparator" w:id="0">
    <w:p w14:paraId="7CBB739F" w14:textId="77777777" w:rsidR="004F5297" w:rsidRDefault="004F5297" w:rsidP="009B718B">
      <w:pPr>
        <w:spacing w:after="0" w:line="240" w:lineRule="auto"/>
      </w:pPr>
      <w:r>
        <w:continuationSeparator/>
      </w:r>
    </w:p>
  </w:footnote>
  <w:footnote w:type="continuationNotice" w:id="1">
    <w:p w14:paraId="0F63229F" w14:textId="77777777" w:rsidR="004F5297" w:rsidRDefault="004F52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796"/>
    <w:multiLevelType w:val="hybridMultilevel"/>
    <w:tmpl w:val="030C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24BAA"/>
    <w:multiLevelType w:val="hybridMultilevel"/>
    <w:tmpl w:val="ECD4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472410">
    <w:abstractNumId w:val="2"/>
  </w:num>
  <w:num w:numId="2" w16cid:durableId="1276406091">
    <w:abstractNumId w:val="1"/>
  </w:num>
  <w:num w:numId="3" w16cid:durableId="411855766">
    <w:abstractNumId w:val="10"/>
  </w:num>
  <w:num w:numId="4" w16cid:durableId="519856379">
    <w:abstractNumId w:val="12"/>
  </w:num>
  <w:num w:numId="5" w16cid:durableId="713232401">
    <w:abstractNumId w:val="3"/>
  </w:num>
  <w:num w:numId="6" w16cid:durableId="613948524">
    <w:abstractNumId w:val="13"/>
  </w:num>
  <w:num w:numId="7" w16cid:durableId="1901791660">
    <w:abstractNumId w:val="11"/>
  </w:num>
  <w:num w:numId="8" w16cid:durableId="1085422815">
    <w:abstractNumId w:val="6"/>
  </w:num>
  <w:num w:numId="9" w16cid:durableId="961375284">
    <w:abstractNumId w:val="7"/>
  </w:num>
  <w:num w:numId="10" w16cid:durableId="460465343">
    <w:abstractNumId w:val="4"/>
  </w:num>
  <w:num w:numId="11" w16cid:durableId="1543983283">
    <w:abstractNumId w:val="9"/>
  </w:num>
  <w:num w:numId="12" w16cid:durableId="677654280">
    <w:abstractNumId w:val="5"/>
  </w:num>
  <w:num w:numId="13" w16cid:durableId="1189107165">
    <w:abstractNumId w:val="8"/>
  </w:num>
  <w:num w:numId="14" w16cid:durableId="70066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198E"/>
    <w:rsid w:val="00012C55"/>
    <w:rsid w:val="00014308"/>
    <w:rsid w:val="000229C8"/>
    <w:rsid w:val="00023F57"/>
    <w:rsid w:val="00032515"/>
    <w:rsid w:val="00043A49"/>
    <w:rsid w:val="00045C78"/>
    <w:rsid w:val="00050E70"/>
    <w:rsid w:val="00054891"/>
    <w:rsid w:val="00076E56"/>
    <w:rsid w:val="00083A6C"/>
    <w:rsid w:val="0009339D"/>
    <w:rsid w:val="00093F3E"/>
    <w:rsid w:val="000B578F"/>
    <w:rsid w:val="000C1629"/>
    <w:rsid w:val="000C21BF"/>
    <w:rsid w:val="000E70DE"/>
    <w:rsid w:val="000F0A25"/>
    <w:rsid w:val="000F3BB7"/>
    <w:rsid w:val="00100A18"/>
    <w:rsid w:val="00110D8C"/>
    <w:rsid w:val="00112FE5"/>
    <w:rsid w:val="00114724"/>
    <w:rsid w:val="00120011"/>
    <w:rsid w:val="00127E9A"/>
    <w:rsid w:val="001331FC"/>
    <w:rsid w:val="00152593"/>
    <w:rsid w:val="00153B4C"/>
    <w:rsid w:val="00156EA0"/>
    <w:rsid w:val="0015744D"/>
    <w:rsid w:val="00181EF0"/>
    <w:rsid w:val="0019434F"/>
    <w:rsid w:val="00194A2C"/>
    <w:rsid w:val="001A1324"/>
    <w:rsid w:val="001B34C4"/>
    <w:rsid w:val="001B6EFA"/>
    <w:rsid w:val="001C1C2C"/>
    <w:rsid w:val="001C27A3"/>
    <w:rsid w:val="001C6E0A"/>
    <w:rsid w:val="001C7C52"/>
    <w:rsid w:val="001D0801"/>
    <w:rsid w:val="00201CA8"/>
    <w:rsid w:val="00206E99"/>
    <w:rsid w:val="0021463D"/>
    <w:rsid w:val="00214BB7"/>
    <w:rsid w:val="00216A56"/>
    <w:rsid w:val="002242CB"/>
    <w:rsid w:val="0022780D"/>
    <w:rsid w:val="00232E1D"/>
    <w:rsid w:val="00235DBE"/>
    <w:rsid w:val="00237C62"/>
    <w:rsid w:val="00245141"/>
    <w:rsid w:val="00251C37"/>
    <w:rsid w:val="00255FF7"/>
    <w:rsid w:val="0025648F"/>
    <w:rsid w:val="0026190E"/>
    <w:rsid w:val="002619D2"/>
    <w:rsid w:val="002752F8"/>
    <w:rsid w:val="00276D53"/>
    <w:rsid w:val="002774EA"/>
    <w:rsid w:val="00281626"/>
    <w:rsid w:val="00282787"/>
    <w:rsid w:val="00285129"/>
    <w:rsid w:val="00293E7E"/>
    <w:rsid w:val="00297AE8"/>
    <w:rsid w:val="002B7101"/>
    <w:rsid w:val="002C1B22"/>
    <w:rsid w:val="002D5405"/>
    <w:rsid w:val="002D6795"/>
    <w:rsid w:val="002E04CD"/>
    <w:rsid w:val="002E3161"/>
    <w:rsid w:val="002E554A"/>
    <w:rsid w:val="0031020E"/>
    <w:rsid w:val="00311643"/>
    <w:rsid w:val="0032088C"/>
    <w:rsid w:val="003229AA"/>
    <w:rsid w:val="00332E69"/>
    <w:rsid w:val="0033334E"/>
    <w:rsid w:val="00333978"/>
    <w:rsid w:val="00336E0D"/>
    <w:rsid w:val="00337506"/>
    <w:rsid w:val="003440AF"/>
    <w:rsid w:val="003513BD"/>
    <w:rsid w:val="0035515D"/>
    <w:rsid w:val="00364B7F"/>
    <w:rsid w:val="00375DEC"/>
    <w:rsid w:val="003A5D43"/>
    <w:rsid w:val="003C5D25"/>
    <w:rsid w:val="003D4874"/>
    <w:rsid w:val="003E0051"/>
    <w:rsid w:val="003E1F4F"/>
    <w:rsid w:val="003E2065"/>
    <w:rsid w:val="003F2BDF"/>
    <w:rsid w:val="003F35E3"/>
    <w:rsid w:val="003F577A"/>
    <w:rsid w:val="00411907"/>
    <w:rsid w:val="00414AEF"/>
    <w:rsid w:val="00417E67"/>
    <w:rsid w:val="004210F1"/>
    <w:rsid w:val="00423387"/>
    <w:rsid w:val="00426A88"/>
    <w:rsid w:val="0044060E"/>
    <w:rsid w:val="00452369"/>
    <w:rsid w:val="00456364"/>
    <w:rsid w:val="004629BE"/>
    <w:rsid w:val="00464AED"/>
    <w:rsid w:val="00472CCD"/>
    <w:rsid w:val="00483C93"/>
    <w:rsid w:val="00483CC9"/>
    <w:rsid w:val="00490710"/>
    <w:rsid w:val="00493F68"/>
    <w:rsid w:val="0049531A"/>
    <w:rsid w:val="004A04DB"/>
    <w:rsid w:val="004B6505"/>
    <w:rsid w:val="004B67BB"/>
    <w:rsid w:val="004C35C7"/>
    <w:rsid w:val="004C463E"/>
    <w:rsid w:val="004D2759"/>
    <w:rsid w:val="004E20F9"/>
    <w:rsid w:val="004F5297"/>
    <w:rsid w:val="00507584"/>
    <w:rsid w:val="00507C7F"/>
    <w:rsid w:val="00512E2C"/>
    <w:rsid w:val="00512F61"/>
    <w:rsid w:val="00523509"/>
    <w:rsid w:val="0052390F"/>
    <w:rsid w:val="00545A5A"/>
    <w:rsid w:val="00547C5B"/>
    <w:rsid w:val="00564542"/>
    <w:rsid w:val="00570D57"/>
    <w:rsid w:val="00574CE1"/>
    <w:rsid w:val="00582DCD"/>
    <w:rsid w:val="005863AA"/>
    <w:rsid w:val="005913E3"/>
    <w:rsid w:val="00591781"/>
    <w:rsid w:val="0059529D"/>
    <w:rsid w:val="005B3F97"/>
    <w:rsid w:val="005C1FD2"/>
    <w:rsid w:val="005D04B1"/>
    <w:rsid w:val="005D2216"/>
    <w:rsid w:val="005E1768"/>
    <w:rsid w:val="005E1F53"/>
    <w:rsid w:val="005E3F74"/>
    <w:rsid w:val="005E5C51"/>
    <w:rsid w:val="005F3765"/>
    <w:rsid w:val="005F4295"/>
    <w:rsid w:val="005F666E"/>
    <w:rsid w:val="005F6C30"/>
    <w:rsid w:val="006009C6"/>
    <w:rsid w:val="0060474F"/>
    <w:rsid w:val="00613A15"/>
    <w:rsid w:val="00613A6B"/>
    <w:rsid w:val="0062579B"/>
    <w:rsid w:val="00627D27"/>
    <w:rsid w:val="006415B4"/>
    <w:rsid w:val="006436E0"/>
    <w:rsid w:val="00645802"/>
    <w:rsid w:val="00651AD5"/>
    <w:rsid w:val="006565DE"/>
    <w:rsid w:val="0065701A"/>
    <w:rsid w:val="00667BFF"/>
    <w:rsid w:val="00683204"/>
    <w:rsid w:val="006838FE"/>
    <w:rsid w:val="00690700"/>
    <w:rsid w:val="006974FC"/>
    <w:rsid w:val="006A7014"/>
    <w:rsid w:val="006C0D2F"/>
    <w:rsid w:val="006C1D2E"/>
    <w:rsid w:val="006C32F4"/>
    <w:rsid w:val="006C5D22"/>
    <w:rsid w:val="006C7E89"/>
    <w:rsid w:val="006D5B3E"/>
    <w:rsid w:val="006E0121"/>
    <w:rsid w:val="006E708E"/>
    <w:rsid w:val="00701820"/>
    <w:rsid w:val="00701C41"/>
    <w:rsid w:val="0070683B"/>
    <w:rsid w:val="007129CB"/>
    <w:rsid w:val="00717B9B"/>
    <w:rsid w:val="00726BDC"/>
    <w:rsid w:val="007322EB"/>
    <w:rsid w:val="0073264F"/>
    <w:rsid w:val="00752EB2"/>
    <w:rsid w:val="00761DA9"/>
    <w:rsid w:val="0078546B"/>
    <w:rsid w:val="0078619B"/>
    <w:rsid w:val="007903D0"/>
    <w:rsid w:val="0079078E"/>
    <w:rsid w:val="007C1878"/>
    <w:rsid w:val="007C2A4B"/>
    <w:rsid w:val="007D35C7"/>
    <w:rsid w:val="007D450E"/>
    <w:rsid w:val="007E2B5E"/>
    <w:rsid w:val="007E5AFD"/>
    <w:rsid w:val="007F4B5B"/>
    <w:rsid w:val="00801A82"/>
    <w:rsid w:val="008046FF"/>
    <w:rsid w:val="00815E46"/>
    <w:rsid w:val="008172A9"/>
    <w:rsid w:val="00821F28"/>
    <w:rsid w:val="00824ECE"/>
    <w:rsid w:val="00830948"/>
    <w:rsid w:val="00840B0B"/>
    <w:rsid w:val="00856F79"/>
    <w:rsid w:val="008808EC"/>
    <w:rsid w:val="00897DD8"/>
    <w:rsid w:val="008A0B10"/>
    <w:rsid w:val="008B24B7"/>
    <w:rsid w:val="008B2514"/>
    <w:rsid w:val="008C5868"/>
    <w:rsid w:val="008D0AFB"/>
    <w:rsid w:val="008D2696"/>
    <w:rsid w:val="008D54C1"/>
    <w:rsid w:val="008F1A2A"/>
    <w:rsid w:val="00904BE6"/>
    <w:rsid w:val="00906070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B718B"/>
    <w:rsid w:val="009C5057"/>
    <w:rsid w:val="009C5528"/>
    <w:rsid w:val="009D4697"/>
    <w:rsid w:val="009D6B0C"/>
    <w:rsid w:val="009F3DEE"/>
    <w:rsid w:val="00A03F28"/>
    <w:rsid w:val="00A0511A"/>
    <w:rsid w:val="00A2164B"/>
    <w:rsid w:val="00A2248F"/>
    <w:rsid w:val="00A34305"/>
    <w:rsid w:val="00A5039C"/>
    <w:rsid w:val="00A51007"/>
    <w:rsid w:val="00A633E9"/>
    <w:rsid w:val="00A82F39"/>
    <w:rsid w:val="00A84112"/>
    <w:rsid w:val="00A93FA8"/>
    <w:rsid w:val="00AA4F59"/>
    <w:rsid w:val="00AC2B5A"/>
    <w:rsid w:val="00AD30CC"/>
    <w:rsid w:val="00AE6616"/>
    <w:rsid w:val="00AF59A6"/>
    <w:rsid w:val="00B20EE8"/>
    <w:rsid w:val="00B21CD6"/>
    <w:rsid w:val="00B23DFF"/>
    <w:rsid w:val="00B44008"/>
    <w:rsid w:val="00B463BF"/>
    <w:rsid w:val="00B53A97"/>
    <w:rsid w:val="00B5407A"/>
    <w:rsid w:val="00B61BF2"/>
    <w:rsid w:val="00B80E73"/>
    <w:rsid w:val="00B82764"/>
    <w:rsid w:val="00B84FE7"/>
    <w:rsid w:val="00B85FEF"/>
    <w:rsid w:val="00B86F24"/>
    <w:rsid w:val="00B9144E"/>
    <w:rsid w:val="00BA2AEF"/>
    <w:rsid w:val="00BA54B1"/>
    <w:rsid w:val="00BB322A"/>
    <w:rsid w:val="00BB45F0"/>
    <w:rsid w:val="00BF3B47"/>
    <w:rsid w:val="00BF4EB6"/>
    <w:rsid w:val="00C053CB"/>
    <w:rsid w:val="00C055E2"/>
    <w:rsid w:val="00C07C7C"/>
    <w:rsid w:val="00C111CF"/>
    <w:rsid w:val="00C1589C"/>
    <w:rsid w:val="00C16156"/>
    <w:rsid w:val="00C23813"/>
    <w:rsid w:val="00C23D72"/>
    <w:rsid w:val="00C2422E"/>
    <w:rsid w:val="00C26AAD"/>
    <w:rsid w:val="00C27D3E"/>
    <w:rsid w:val="00C3104C"/>
    <w:rsid w:val="00C346B9"/>
    <w:rsid w:val="00C47EE6"/>
    <w:rsid w:val="00C51B5E"/>
    <w:rsid w:val="00C70D6D"/>
    <w:rsid w:val="00CA64D8"/>
    <w:rsid w:val="00CB1425"/>
    <w:rsid w:val="00CB3E21"/>
    <w:rsid w:val="00CB495C"/>
    <w:rsid w:val="00CC1038"/>
    <w:rsid w:val="00CC34A0"/>
    <w:rsid w:val="00CD158D"/>
    <w:rsid w:val="00CD531C"/>
    <w:rsid w:val="00CE0206"/>
    <w:rsid w:val="00CE0F1B"/>
    <w:rsid w:val="00CE77FF"/>
    <w:rsid w:val="00CF60F3"/>
    <w:rsid w:val="00D14252"/>
    <w:rsid w:val="00D17B8F"/>
    <w:rsid w:val="00D221D9"/>
    <w:rsid w:val="00D267E1"/>
    <w:rsid w:val="00D350F6"/>
    <w:rsid w:val="00D415F4"/>
    <w:rsid w:val="00D4207C"/>
    <w:rsid w:val="00D42CF4"/>
    <w:rsid w:val="00D43F39"/>
    <w:rsid w:val="00D50700"/>
    <w:rsid w:val="00D7007E"/>
    <w:rsid w:val="00D717FC"/>
    <w:rsid w:val="00D71EA1"/>
    <w:rsid w:val="00D801B3"/>
    <w:rsid w:val="00D87890"/>
    <w:rsid w:val="00D90BBD"/>
    <w:rsid w:val="00D9374F"/>
    <w:rsid w:val="00D95D6D"/>
    <w:rsid w:val="00DA06C9"/>
    <w:rsid w:val="00DA4CBF"/>
    <w:rsid w:val="00DA6E89"/>
    <w:rsid w:val="00DB0AF4"/>
    <w:rsid w:val="00DB2499"/>
    <w:rsid w:val="00DB627D"/>
    <w:rsid w:val="00DC1D01"/>
    <w:rsid w:val="00DC2CAD"/>
    <w:rsid w:val="00DC773E"/>
    <w:rsid w:val="00DD3CD5"/>
    <w:rsid w:val="00DE5996"/>
    <w:rsid w:val="00DF1532"/>
    <w:rsid w:val="00DF2F1E"/>
    <w:rsid w:val="00DF717F"/>
    <w:rsid w:val="00E20027"/>
    <w:rsid w:val="00E229C4"/>
    <w:rsid w:val="00E400F2"/>
    <w:rsid w:val="00E45427"/>
    <w:rsid w:val="00E50ACF"/>
    <w:rsid w:val="00E54A7A"/>
    <w:rsid w:val="00E56A04"/>
    <w:rsid w:val="00E72BE1"/>
    <w:rsid w:val="00E76E2D"/>
    <w:rsid w:val="00E811D4"/>
    <w:rsid w:val="00E948A7"/>
    <w:rsid w:val="00E96103"/>
    <w:rsid w:val="00EB7891"/>
    <w:rsid w:val="00EC15C4"/>
    <w:rsid w:val="00EC2AC6"/>
    <w:rsid w:val="00ED26BF"/>
    <w:rsid w:val="00ED5B2F"/>
    <w:rsid w:val="00EE07A1"/>
    <w:rsid w:val="00EE4FE7"/>
    <w:rsid w:val="00EF14D7"/>
    <w:rsid w:val="00F00BB2"/>
    <w:rsid w:val="00F076E6"/>
    <w:rsid w:val="00F13089"/>
    <w:rsid w:val="00F131BF"/>
    <w:rsid w:val="00F23970"/>
    <w:rsid w:val="00F2432F"/>
    <w:rsid w:val="00F41E7F"/>
    <w:rsid w:val="00F4231B"/>
    <w:rsid w:val="00F51245"/>
    <w:rsid w:val="00F522DB"/>
    <w:rsid w:val="00F56F17"/>
    <w:rsid w:val="00F60EEA"/>
    <w:rsid w:val="00F664EF"/>
    <w:rsid w:val="00F7501D"/>
    <w:rsid w:val="00F76DCB"/>
    <w:rsid w:val="00F82559"/>
    <w:rsid w:val="00F93B91"/>
    <w:rsid w:val="00F961AC"/>
    <w:rsid w:val="00FA175B"/>
    <w:rsid w:val="00FA38FC"/>
    <w:rsid w:val="00FA3A5C"/>
    <w:rsid w:val="00FB2BB6"/>
    <w:rsid w:val="00FB54BC"/>
    <w:rsid w:val="00FC3CF0"/>
    <w:rsid w:val="00FC4519"/>
    <w:rsid w:val="00FC4B13"/>
    <w:rsid w:val="00FD7706"/>
    <w:rsid w:val="00FE0229"/>
    <w:rsid w:val="00FE0AEE"/>
    <w:rsid w:val="00FF0CD1"/>
    <w:rsid w:val="00FF5CFC"/>
    <w:rsid w:val="00FF6AC4"/>
    <w:rsid w:val="0168D1C8"/>
    <w:rsid w:val="01F979BF"/>
    <w:rsid w:val="02FB8D0F"/>
    <w:rsid w:val="049FB7E9"/>
    <w:rsid w:val="05664794"/>
    <w:rsid w:val="0614B666"/>
    <w:rsid w:val="07A8078D"/>
    <w:rsid w:val="0B58C2A3"/>
    <w:rsid w:val="0CCAFC3B"/>
    <w:rsid w:val="0E2443B3"/>
    <w:rsid w:val="1056B4B3"/>
    <w:rsid w:val="10B6D67F"/>
    <w:rsid w:val="11468243"/>
    <w:rsid w:val="124C2AAC"/>
    <w:rsid w:val="12A2CE5F"/>
    <w:rsid w:val="14378A1F"/>
    <w:rsid w:val="148680D3"/>
    <w:rsid w:val="188D9DB8"/>
    <w:rsid w:val="18CA2EFD"/>
    <w:rsid w:val="1A312782"/>
    <w:rsid w:val="1A7C652B"/>
    <w:rsid w:val="1C47EF8F"/>
    <w:rsid w:val="1CB5F9D4"/>
    <w:rsid w:val="1D72124C"/>
    <w:rsid w:val="1ECEE417"/>
    <w:rsid w:val="1F2B1CBB"/>
    <w:rsid w:val="1FD353A6"/>
    <w:rsid w:val="21AC29BF"/>
    <w:rsid w:val="227063C7"/>
    <w:rsid w:val="2357EDA4"/>
    <w:rsid w:val="24495DC5"/>
    <w:rsid w:val="24703153"/>
    <w:rsid w:val="249D5940"/>
    <w:rsid w:val="24B7054A"/>
    <w:rsid w:val="268D0CB9"/>
    <w:rsid w:val="26D2B84D"/>
    <w:rsid w:val="271C8825"/>
    <w:rsid w:val="27759FAD"/>
    <w:rsid w:val="297E1052"/>
    <w:rsid w:val="29B31303"/>
    <w:rsid w:val="2D93EDB1"/>
    <w:rsid w:val="2DA7C9FE"/>
    <w:rsid w:val="2ED04288"/>
    <w:rsid w:val="2F1D518E"/>
    <w:rsid w:val="30A87D8B"/>
    <w:rsid w:val="3699096B"/>
    <w:rsid w:val="36B990E7"/>
    <w:rsid w:val="3728DDA0"/>
    <w:rsid w:val="39D4D27E"/>
    <w:rsid w:val="3A196E35"/>
    <w:rsid w:val="3BE42382"/>
    <w:rsid w:val="3D2240D4"/>
    <w:rsid w:val="3E503D4F"/>
    <w:rsid w:val="3E5CB7E8"/>
    <w:rsid w:val="3EE02DBE"/>
    <w:rsid w:val="41E52572"/>
    <w:rsid w:val="42892978"/>
    <w:rsid w:val="43444E0D"/>
    <w:rsid w:val="44091A8D"/>
    <w:rsid w:val="448DAD03"/>
    <w:rsid w:val="470C35EC"/>
    <w:rsid w:val="475D7660"/>
    <w:rsid w:val="476492B8"/>
    <w:rsid w:val="49EC4139"/>
    <w:rsid w:val="4A41A900"/>
    <w:rsid w:val="4A6D33F2"/>
    <w:rsid w:val="4AAF2DF9"/>
    <w:rsid w:val="4D644778"/>
    <w:rsid w:val="4F485374"/>
    <w:rsid w:val="5006EF47"/>
    <w:rsid w:val="50A4774F"/>
    <w:rsid w:val="50E6A4F2"/>
    <w:rsid w:val="51BD0AC1"/>
    <w:rsid w:val="53ED03AA"/>
    <w:rsid w:val="54CB9D99"/>
    <w:rsid w:val="55AC91B9"/>
    <w:rsid w:val="55DC885B"/>
    <w:rsid w:val="5610A4F2"/>
    <w:rsid w:val="57D4E816"/>
    <w:rsid w:val="5847C82C"/>
    <w:rsid w:val="59A8FDB8"/>
    <w:rsid w:val="5AD44B2F"/>
    <w:rsid w:val="5AE8DC29"/>
    <w:rsid w:val="5CB38CF4"/>
    <w:rsid w:val="5DA5ACBE"/>
    <w:rsid w:val="5FEAC373"/>
    <w:rsid w:val="60111AE1"/>
    <w:rsid w:val="61CB0091"/>
    <w:rsid w:val="631E8F44"/>
    <w:rsid w:val="6322B87D"/>
    <w:rsid w:val="634550B9"/>
    <w:rsid w:val="63B106A8"/>
    <w:rsid w:val="64F9ADF5"/>
    <w:rsid w:val="66E660EC"/>
    <w:rsid w:val="6786F7FB"/>
    <w:rsid w:val="67A79AF8"/>
    <w:rsid w:val="67FC465D"/>
    <w:rsid w:val="69E7F8D1"/>
    <w:rsid w:val="6A159F07"/>
    <w:rsid w:val="6A178321"/>
    <w:rsid w:val="6A2DF663"/>
    <w:rsid w:val="6CBF7DB4"/>
    <w:rsid w:val="6EE6184B"/>
    <w:rsid w:val="6F4AE5AD"/>
    <w:rsid w:val="6F9E4286"/>
    <w:rsid w:val="708936E2"/>
    <w:rsid w:val="72A48856"/>
    <w:rsid w:val="744CB057"/>
    <w:rsid w:val="750FE6F1"/>
    <w:rsid w:val="7651F825"/>
    <w:rsid w:val="7781EB34"/>
    <w:rsid w:val="77CDE1F5"/>
    <w:rsid w:val="7C42E469"/>
    <w:rsid w:val="7E4F25A0"/>
    <w:rsid w:val="7F50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2EA3A63C-E2C5-4A0C-A547-12422677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7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18B"/>
  </w:style>
  <w:style w:type="paragraph" w:styleId="Footer">
    <w:name w:val="footer"/>
    <w:basedOn w:val="Normal"/>
    <w:link w:val="FooterChar"/>
    <w:uiPriority w:val="99"/>
    <w:unhideWhenUsed/>
    <w:rsid w:val="009B7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232D9"/>
    <w:rsid w:val="00054891"/>
    <w:rsid w:val="0011188F"/>
    <w:rsid w:val="00114724"/>
    <w:rsid w:val="001C073E"/>
    <w:rsid w:val="001D7F94"/>
    <w:rsid w:val="00246E10"/>
    <w:rsid w:val="003E282C"/>
    <w:rsid w:val="00452369"/>
    <w:rsid w:val="00473B76"/>
    <w:rsid w:val="004B1C51"/>
    <w:rsid w:val="004E20F9"/>
    <w:rsid w:val="00512E2C"/>
    <w:rsid w:val="00547C5B"/>
    <w:rsid w:val="00574CE1"/>
    <w:rsid w:val="005913E3"/>
    <w:rsid w:val="0060474F"/>
    <w:rsid w:val="00660056"/>
    <w:rsid w:val="007B2FD7"/>
    <w:rsid w:val="00870274"/>
    <w:rsid w:val="008E754F"/>
    <w:rsid w:val="009D6B0C"/>
    <w:rsid w:val="00A145E1"/>
    <w:rsid w:val="00A633E9"/>
    <w:rsid w:val="00B82764"/>
    <w:rsid w:val="00CE16A4"/>
    <w:rsid w:val="00D7007E"/>
    <w:rsid w:val="00E56CEC"/>
    <w:rsid w:val="00FA7335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9c35a-a6b2-4b92-a8e1-4c01dcee326f">
      <Value>28</Value>
    </TaxCatchAll>
    <CandC_Tax_13TaxHTField xmlns="6f89c35a-a6b2-4b92-a8e1-4c01dcee326f">
      <Terms xmlns="http://schemas.microsoft.com/office/infopath/2007/PartnerControls"/>
    </CandC_Tax_13TaxHTField>
    <CandC_Description xmlns="6f89c35a-a6b2-4b92-a8e1-4c01dcee326f" xsi:nil="true"/>
    <CandC_Tax_12TaxHTField xmlns="6f89c35a-a6b2-4b92-a8e1-4c01dcee326f">
      <Terms xmlns="http://schemas.microsoft.com/office/infopath/2007/PartnerControls"/>
    </CandC_Tax_12TaxHTField>
    <CandC_Tax_17TaxHTField xmlns="6f89c35a-a6b2-4b92-a8e1-4c01dcee326f">
      <Terms xmlns="http://schemas.microsoft.com/office/infopath/2007/PartnerControls"/>
    </CandC_Tax_17TaxHTField>
    <CandC_ReviewDate xmlns="6f89c35a-a6b2-4b92-a8e1-4c01dcee326f" xsi:nil="true"/>
    <CandC_ContentOwner xmlns="6f89c35a-a6b2-4b92-a8e1-4c01dcee326f">
      <UserInfo>
        <DisplayName/>
        <AccountId xsi:nil="true"/>
        <AccountType/>
      </UserInfo>
    </CandC_ContentOwner>
    <CandC_Tax_11TaxHTField xmlns="6f89c35a-a6b2-4b92-a8e1-4c01dcee326f">
      <Terms xmlns="http://schemas.microsoft.com/office/infopath/2007/PartnerControls"/>
    </CandC_Tax_11TaxHTField>
    <CandC_Tax_16TaxHTField xmlns="6f89c35a-a6b2-4b92-a8e1-4c01dcee32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and Template</TermName>
          <TermId xmlns="http://schemas.microsoft.com/office/infopath/2007/PartnerControls">10fe5e08-dfbf-4257-b64a-33c848a0fea5</TermId>
        </TermInfo>
      </Terms>
    </CandC_Tax_16TaxHTField>
    <CandC_Featured xmlns="6f89c35a-a6b2-4b92-a8e1-4c01dcee326f">false</CandC_Featured>
    <CandC_Tax_15TaxHTField xmlns="6f89c35a-a6b2-4b92-a8e1-4c01dcee326f">
      <Terms xmlns="http://schemas.microsoft.com/office/infopath/2007/PartnerControls"/>
    </CandC_Tax_15TaxHTField>
    <CandC_Tax_14TaxHTField xmlns="6f89c35a-a6b2-4b92-a8e1-4c01dcee326f">
      <Terms xmlns="http://schemas.microsoft.com/office/infopath/2007/PartnerControls"/>
    </CandC_Tax_14TaxHTField>
    <TaxCatchAllLabel xmlns="6f89c35a-a6b2-4b92-a8e1-4c01dcee32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resh document" ma:contentTypeID="0x01010036DF8ACB058DF9489700B19236AAD5940084E4C799922BC641A5C9660A398BF52C" ma:contentTypeVersion="33" ma:contentTypeDescription="" ma:contentTypeScope="" ma:versionID="dd860ae38029720e66fd519fe4a65946">
  <xsd:schema xmlns:xsd="http://www.w3.org/2001/XMLSchema" xmlns:xs="http://www.w3.org/2001/XMLSchema" xmlns:p="http://schemas.microsoft.com/office/2006/metadata/properties" xmlns:ns1="6f89c35a-a6b2-4b92-a8e1-4c01dcee326f" xmlns:ns3="596bee95-76be-42c5-9f96-5cbe7f69ed0e" targetNamespace="http://schemas.microsoft.com/office/2006/metadata/properties" ma:root="true" ma:fieldsID="260c212ebac7c4ab67e4e97749e3d8aa" ns1:_="" ns3:_="">
    <xsd:import namespace="6f89c35a-a6b2-4b92-a8e1-4c01dcee326f"/>
    <xsd:import namespace="596bee95-76be-42c5-9f96-5cbe7f69ed0e"/>
    <xsd:element name="properties">
      <xsd:complexType>
        <xsd:sequence>
          <xsd:element name="documentManagement">
            <xsd:complexType>
              <xsd:all>
                <xsd:element ref="ns1:CandC_Description" minOccurs="0"/>
                <xsd:element ref="ns1:CandC_Featured" minOccurs="0"/>
                <xsd:element ref="ns1:CandC_ReviewDate" minOccurs="0"/>
                <xsd:element ref="ns1:CandC_ContentOwner" minOccurs="0"/>
                <xsd:element ref="ns1:TaxCatchAllLabel" minOccurs="0"/>
                <xsd:element ref="ns1:CandC_Tax_11TaxHTField" minOccurs="0"/>
                <xsd:element ref="ns1:CandC_Tax_12TaxHTField" minOccurs="0"/>
                <xsd:element ref="ns1:CandC_Tax_13TaxHTField" minOccurs="0"/>
                <xsd:element ref="ns1:CandC_Tax_14TaxHTField" minOccurs="0"/>
                <xsd:element ref="ns1:CandC_Tax_15TaxHTField" minOccurs="0"/>
                <xsd:element ref="ns1:CandC_Tax_16TaxHTField" minOccurs="0"/>
                <xsd:element ref="ns1:TaxCatchAll" minOccurs="0"/>
                <xsd:element ref="ns1:CandC_Tax_17TaxHTFiel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c35a-a6b2-4b92-a8e1-4c01dcee326f" elementFormDefault="qualified">
    <xsd:import namespace="http://schemas.microsoft.com/office/2006/documentManagement/types"/>
    <xsd:import namespace="http://schemas.microsoft.com/office/infopath/2007/PartnerControls"/>
    <xsd:element name="CandC_Description" ma:index="0" nillable="true" ma:displayName="Short description" ma:internalName="CandC_Description" ma:readOnly="false">
      <xsd:simpleType>
        <xsd:restriction base="dms:Note">
          <xsd:maxLength value="255"/>
        </xsd:restriction>
      </xsd:simpleType>
    </xsd:element>
    <xsd:element name="CandC_Featured" ma:index="1" nillable="true" ma:displayName="Featured" ma:default="0" ma:internalName="CandC_Featured" ma:readOnly="false">
      <xsd:simpleType>
        <xsd:restriction base="dms:Boolean"/>
      </xsd:simpleType>
    </xsd:element>
    <xsd:element name="CandC_ReviewDate" ma:index="2" nillable="true" ma:displayName="Review date" ma:description="Date for revision" ma:format="DateOnly" ma:internalName="CandC_ReviewDate" ma:readOnly="false">
      <xsd:simpleType>
        <xsd:restriction base="dms:DateTime"/>
      </xsd:simpleType>
    </xsd:element>
    <xsd:element name="CandC_ContentOwner" ma:index="3" nillable="true" ma:displayName="Content owner" ma:list="UserInfo" ma:SharePointGroup="0" ma:internalName="CandC_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12" nillable="true" ma:displayName="Taxonomy Catch All Column1" ma:hidden="true" ma:list="{4aafd6ea-f0ec-4a50-adf9-576fa372fc5f}" ma:internalName="TaxCatchAllLabel" ma:readOnly="false" ma:showField="CatchAllDataLabel" ma:web="6f89c35a-a6b2-4b92-a8e1-4c01dcee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Tax_11TaxHTField" ma:index="14" nillable="true" ma:taxonomy="true" ma:internalName="CandC_Tax_11TaxHTField" ma:taxonomyFieldName="CandC_Tax_11" ma:displayName="Location" ma:readOnly="false" ma:fieldId="{d95af3b6-8721-45df-b0fc-3c00661368ae}" ma:taxonomyMulti="true" ma:sspId="42764dbc-7309-45b3-8ffb-b5aa3fc55abb" ma:termSetId="cc9dde93-5faf-4b02-9e16-4b3c806174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2TaxHTField" ma:index="16" nillable="true" ma:taxonomy="true" ma:internalName="CandC_Tax_12TaxHTField" ma:taxonomyFieldName="CandC_Tax_12" ma:displayName="Department" ma:readOnly="false" ma:fieldId="{2a2a8b77-8be7-4a07-842c-38cd0531902f}" ma:taxonomyMulti="true" ma:sspId="42764dbc-7309-45b3-8ffb-b5aa3fc55abb" ma:termSetId="cce85da7-dedb-46f8-9de4-a9b55dd387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3TaxHTField" ma:index="18" nillable="true" ma:taxonomy="true" ma:internalName="CandC_Tax_13TaxHTField" ma:taxonomyFieldName="CandC_Tax_13" ma:displayName="News Type" ma:readOnly="false" ma:fieldId="{6c25f8b3-fb7a-49c6-ba75-671db31957e0}" ma:taxonomyMulti="true" ma:sspId="42764dbc-7309-45b3-8ffb-b5aa3fc55abb" ma:termSetId="ccf083ba-e1d4-42fe-b5fe-32e8c2abd4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4TaxHTField" ma:index="20" nillable="true" ma:taxonomy="true" ma:internalName="CandC_Tax_14TaxHTField" ma:taxonomyFieldName="CandC_Tax_14" ma:displayName="Topics" ma:readOnly="false" ma:fieldId="{c0be189a-7655-4453-a258-30583ea40e50}" ma:taxonomyMulti="true" ma:sspId="42764dbc-7309-45b3-8ffb-b5aa3fc55abb" ma:termSetId="cc82b6e1-345f-49d7-92fd-21cb51575e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5TaxHTField" ma:index="22" nillable="true" ma:taxonomy="true" ma:internalName="CandC_Tax_15TaxHTField" ma:taxonomyFieldName="CandC_Tax_15" ma:displayName="Content Type" ma:readOnly="false" ma:fieldId="{0437d22d-2471-4bcc-828e-cda272a3c5bf}" ma:taxonomyMulti="true" ma:sspId="42764dbc-7309-45b3-8ffb-b5aa3fc55abb" ma:termSetId="cc329fad-4131-4b0d-9fba-fb8e20c63e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6TaxHTField" ma:index="24" nillable="true" ma:taxonomy="true" ma:internalName="CandC_Tax_16TaxHTField" ma:taxonomyFieldName="CandC_Tax_16" ma:displayName="Document Type" ma:readOnly="false" ma:fieldId="{f0b8cdfc-1083-4552-8004-e151acf827b0}" ma:taxonomyMulti="true" ma:sspId="42764dbc-7309-45b3-8ffb-b5aa3fc55abb" ma:termSetId="cc5a1c65-1d0d-417a-8f16-81ec6e5d7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4aafd6ea-f0ec-4a50-adf9-576fa372fc5f}" ma:internalName="TaxCatchAll" ma:readOnly="false" ma:showField="CatchAllData" ma:web="6f89c35a-a6b2-4b92-a8e1-4c01dcee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Tax_17TaxHTField" ma:index="26" nillable="true" ma:taxonomy="true" ma:internalName="CandC_Tax_17TaxHTField" ma:taxonomyFieldName="CandC_Tax_17" ma:displayName="Promote Where" ma:readOnly="false" ma:fieldId="{8ad779da-2ea2-4cae-91d8-a2975ce03518}" ma:taxonomyMulti="true" ma:sspId="42764dbc-7309-45b3-8ffb-b5aa3fc55abb" ma:termSetId="cc33e62d-af20-466b-ba4a-a8f0871a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bee95-76be-42c5-9f96-5cbe7f69e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6f89c35a-a6b2-4b92-a8e1-4c01dcee326f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656FD-D8FF-4C72-AE43-62DEA37E0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c35a-a6b2-4b92-a8e1-4c01dcee326f"/>
    <ds:schemaRef ds:uri="596bee95-76be-42c5-9f96-5cbe7f69e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Melissa Ainsworth</cp:lastModifiedBy>
  <cp:revision>5</cp:revision>
  <dcterms:created xsi:type="dcterms:W3CDTF">2026-06-04T11:14:00Z</dcterms:created>
  <dcterms:modified xsi:type="dcterms:W3CDTF">2026-06-25T15:11:00Z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0x01010036DF8ACB058DF9489700B19236AAD5940084E4C799922BC641A5C9660A398BF52C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  <property fmtid="{D5CDD505-2E9C-101B-9397-08002B2CF9AE}" pid="8" name="CandC_Tax_15">
    <vt:lpwstr/>
  </property>
  <property fmtid="{D5CDD505-2E9C-101B-9397-08002B2CF9AE}" pid="9" name="CandC_Tax_16">
    <vt:lpwstr>28;#Forms and Template|10fe5e08-dfbf-4257-b64a-33c848a0fea5</vt:lpwstr>
  </property>
  <property fmtid="{D5CDD505-2E9C-101B-9397-08002B2CF9AE}" pid="10" name="CandC_Tax_11">
    <vt:lpwstr/>
  </property>
  <property fmtid="{D5CDD505-2E9C-101B-9397-08002B2CF9AE}" pid="11" name="CandC_Tax_14">
    <vt:lpwstr/>
  </property>
  <property fmtid="{D5CDD505-2E9C-101B-9397-08002B2CF9AE}" pid="12" name="CandC_Tax_17">
    <vt:lpwstr/>
  </property>
  <property fmtid="{D5CDD505-2E9C-101B-9397-08002B2CF9AE}" pid="13" name="CandC_Tax_12">
    <vt:lpwstr/>
  </property>
  <property fmtid="{D5CDD505-2E9C-101B-9397-08002B2CF9AE}" pid="14" name="CandC_Tax_13">
    <vt:lpwstr/>
  </property>
</Properties>
</file>