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12BF7" w14:textId="77777777" w:rsidR="00A01606" w:rsidRDefault="006F0E3E">
      <w:pPr>
        <w:spacing w:after="0" w:line="259" w:lineRule="auto"/>
        <w:ind w:left="0" w:firstLine="0"/>
        <w:jc w:val="right"/>
      </w:pPr>
      <w:r>
        <w:rPr>
          <w:noProof/>
        </w:rPr>
        <w:drawing>
          <wp:inline distT="0" distB="0" distL="0" distR="0" wp14:anchorId="324CF68A" wp14:editId="4D9AE299">
            <wp:extent cx="1181100" cy="586740"/>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81" name="Picture 81"/>
                    <pic:cNvPicPr/>
                  </pic:nvPicPr>
                  <pic:blipFill>
                    <a:blip r:embed="rId5"/>
                    <a:stretch>
                      <a:fillRect/>
                    </a:stretch>
                  </pic:blipFill>
                  <pic:spPr>
                    <a:xfrm>
                      <a:off x="0" y="0"/>
                      <a:ext cx="1181100" cy="586740"/>
                    </a:xfrm>
                    <a:prstGeom prst="rect">
                      <a:avLst/>
                    </a:prstGeom>
                  </pic:spPr>
                </pic:pic>
              </a:graphicData>
            </a:graphic>
          </wp:inline>
        </w:drawing>
      </w:r>
      <w:r>
        <w:rPr>
          <w:sz w:val="22"/>
        </w:rPr>
        <w:t xml:space="preserve"> </w:t>
      </w:r>
    </w:p>
    <w:p w14:paraId="70205FF2" w14:textId="77777777" w:rsidR="00A01606" w:rsidRDefault="006F0E3E">
      <w:pPr>
        <w:spacing w:after="0" w:line="259" w:lineRule="auto"/>
        <w:ind w:left="0" w:firstLine="0"/>
        <w:jc w:val="right"/>
      </w:pPr>
      <w:r>
        <w:rPr>
          <w:sz w:val="22"/>
        </w:rPr>
        <w:t xml:space="preserve"> </w:t>
      </w:r>
    </w:p>
    <w:p w14:paraId="250DB01E" w14:textId="77777777" w:rsidR="00A01606" w:rsidRDefault="006F0E3E">
      <w:pPr>
        <w:spacing w:after="0" w:line="259" w:lineRule="auto"/>
        <w:ind w:left="0" w:firstLine="0"/>
        <w:jc w:val="left"/>
      </w:pPr>
      <w:r>
        <w:rPr>
          <w:sz w:val="22"/>
        </w:rPr>
        <w:t xml:space="preserve"> </w:t>
      </w:r>
    </w:p>
    <w:p w14:paraId="192A2347" w14:textId="77777777" w:rsidR="00A01606" w:rsidRDefault="006F0E3E">
      <w:pPr>
        <w:spacing w:after="0" w:line="259" w:lineRule="auto"/>
        <w:ind w:left="0" w:firstLine="0"/>
        <w:jc w:val="left"/>
      </w:pPr>
      <w:r>
        <w:rPr>
          <w:sz w:val="22"/>
        </w:rPr>
        <w:t xml:space="preserve"> </w:t>
      </w:r>
    </w:p>
    <w:p w14:paraId="00980D00" w14:textId="77777777" w:rsidR="00A01606" w:rsidRDefault="006F0E3E">
      <w:pPr>
        <w:spacing w:after="0" w:line="259" w:lineRule="auto"/>
        <w:ind w:left="0" w:firstLine="0"/>
        <w:jc w:val="left"/>
      </w:pPr>
      <w:r>
        <w:rPr>
          <w:sz w:val="22"/>
        </w:rPr>
        <w:t xml:space="preserve"> </w:t>
      </w:r>
    </w:p>
    <w:p w14:paraId="643760EF" w14:textId="77777777" w:rsidR="00A01606" w:rsidRDefault="006F0E3E">
      <w:pPr>
        <w:spacing w:after="12" w:line="259" w:lineRule="auto"/>
        <w:ind w:left="0" w:firstLine="0"/>
        <w:jc w:val="left"/>
      </w:pPr>
      <w:r>
        <w:rPr>
          <w:sz w:val="22"/>
        </w:rPr>
        <w:t xml:space="preserve"> </w:t>
      </w:r>
    </w:p>
    <w:p w14:paraId="3B8EA9E9" w14:textId="77777777" w:rsidR="00A01606" w:rsidRDefault="006F0E3E">
      <w:pPr>
        <w:spacing w:after="0" w:line="259" w:lineRule="auto"/>
        <w:ind w:left="0" w:firstLine="0"/>
        <w:jc w:val="left"/>
      </w:pPr>
      <w:r>
        <w:rPr>
          <w:sz w:val="24"/>
        </w:rPr>
        <w:t xml:space="preserve"> </w:t>
      </w:r>
    </w:p>
    <w:p w14:paraId="6B1922F6" w14:textId="77777777" w:rsidR="00A01606" w:rsidRPr="00F64CF9" w:rsidRDefault="006F0E3E">
      <w:pPr>
        <w:tabs>
          <w:tab w:val="center" w:pos="1440"/>
          <w:tab w:val="center" w:pos="2774"/>
        </w:tabs>
        <w:ind w:left="0" w:firstLine="0"/>
        <w:jc w:val="left"/>
        <w:rPr>
          <w:rFonts w:ascii="Arial" w:hAnsi="Arial" w:cs="Arial"/>
        </w:rPr>
      </w:pPr>
      <w:r w:rsidRPr="00F64CF9">
        <w:rPr>
          <w:rFonts w:ascii="Arial" w:hAnsi="Arial" w:cs="Arial"/>
        </w:rPr>
        <w:t xml:space="preserve">JOB TITLE:  </w:t>
      </w:r>
      <w:r w:rsidRPr="00F64CF9">
        <w:rPr>
          <w:rFonts w:ascii="Arial" w:hAnsi="Arial" w:cs="Arial"/>
        </w:rPr>
        <w:tab/>
        <w:t xml:space="preserve"> </w:t>
      </w:r>
      <w:r w:rsidRPr="00F64CF9">
        <w:rPr>
          <w:rFonts w:ascii="Arial" w:hAnsi="Arial" w:cs="Arial"/>
        </w:rPr>
        <w:tab/>
        <w:t xml:space="preserve">Module Leader </w:t>
      </w:r>
    </w:p>
    <w:p w14:paraId="3E5F36F8" w14:textId="77777777" w:rsidR="00A01606" w:rsidRPr="00F64CF9" w:rsidRDefault="006F0E3E">
      <w:pPr>
        <w:spacing w:after="9" w:line="259" w:lineRule="auto"/>
        <w:ind w:left="0" w:firstLine="0"/>
        <w:jc w:val="left"/>
        <w:rPr>
          <w:rFonts w:ascii="Arial" w:hAnsi="Arial" w:cs="Arial"/>
        </w:rPr>
      </w:pPr>
      <w:r w:rsidRPr="00F64CF9">
        <w:rPr>
          <w:rFonts w:ascii="Arial" w:hAnsi="Arial" w:cs="Arial"/>
        </w:rPr>
        <w:t xml:space="preserve"> </w:t>
      </w:r>
    </w:p>
    <w:p w14:paraId="65CCAED2" w14:textId="77777777" w:rsidR="00A01606" w:rsidRPr="00F64CF9" w:rsidRDefault="006F0E3E">
      <w:pPr>
        <w:tabs>
          <w:tab w:val="center" w:pos="2613"/>
        </w:tabs>
        <w:spacing w:after="3" w:line="259" w:lineRule="auto"/>
        <w:ind w:left="-15" w:firstLine="0"/>
        <w:jc w:val="left"/>
        <w:rPr>
          <w:rFonts w:ascii="Arial" w:hAnsi="Arial" w:cs="Arial"/>
        </w:rPr>
      </w:pPr>
      <w:r w:rsidRPr="00F64CF9">
        <w:rPr>
          <w:rFonts w:ascii="Arial" w:hAnsi="Arial" w:cs="Arial"/>
        </w:rPr>
        <w:t xml:space="preserve">DEPARTMENT:   </w:t>
      </w:r>
      <w:r w:rsidRPr="00F64CF9">
        <w:rPr>
          <w:rFonts w:ascii="Arial" w:hAnsi="Arial" w:cs="Arial"/>
        </w:rPr>
        <w:tab/>
        <w:t xml:space="preserve">Law School </w:t>
      </w:r>
    </w:p>
    <w:p w14:paraId="785B8940" w14:textId="77777777" w:rsidR="00A01606" w:rsidRPr="00F64CF9" w:rsidRDefault="006F0E3E">
      <w:pPr>
        <w:spacing w:after="6" w:line="259" w:lineRule="auto"/>
        <w:ind w:left="0" w:firstLine="0"/>
        <w:jc w:val="left"/>
        <w:rPr>
          <w:rFonts w:ascii="Arial" w:hAnsi="Arial" w:cs="Arial"/>
        </w:rPr>
      </w:pPr>
      <w:r w:rsidRPr="00F64CF9">
        <w:rPr>
          <w:rFonts w:ascii="Arial" w:hAnsi="Arial" w:cs="Arial"/>
        </w:rPr>
        <w:t xml:space="preserve"> </w:t>
      </w:r>
    </w:p>
    <w:p w14:paraId="6AAD49B8" w14:textId="77777777" w:rsidR="00A01606" w:rsidRPr="00F64CF9" w:rsidRDefault="006F0E3E">
      <w:pPr>
        <w:tabs>
          <w:tab w:val="center" w:pos="1440"/>
          <w:tab w:val="center" w:pos="2466"/>
        </w:tabs>
        <w:spacing w:after="3" w:line="259" w:lineRule="auto"/>
        <w:ind w:left="-15" w:firstLine="0"/>
        <w:jc w:val="left"/>
        <w:rPr>
          <w:rFonts w:ascii="Arial" w:hAnsi="Arial" w:cs="Arial"/>
        </w:rPr>
      </w:pPr>
      <w:r w:rsidRPr="00F64CF9">
        <w:rPr>
          <w:rFonts w:ascii="Arial" w:hAnsi="Arial" w:cs="Arial"/>
        </w:rPr>
        <w:t xml:space="preserve">LOCATION:  </w:t>
      </w:r>
      <w:r w:rsidRPr="00F64CF9">
        <w:rPr>
          <w:rFonts w:ascii="Arial" w:hAnsi="Arial" w:cs="Arial"/>
        </w:rPr>
        <w:tab/>
        <w:t xml:space="preserve"> </w:t>
      </w:r>
      <w:r w:rsidRPr="00F64CF9">
        <w:rPr>
          <w:rFonts w:ascii="Arial" w:hAnsi="Arial" w:cs="Arial"/>
        </w:rPr>
        <w:tab/>
        <w:t xml:space="preserve">Various </w:t>
      </w:r>
    </w:p>
    <w:p w14:paraId="14F20039" w14:textId="77777777" w:rsidR="00A01606" w:rsidRPr="00F64CF9" w:rsidRDefault="006F0E3E">
      <w:pPr>
        <w:spacing w:after="0" w:line="259" w:lineRule="auto"/>
        <w:ind w:left="0" w:firstLine="0"/>
        <w:jc w:val="left"/>
        <w:rPr>
          <w:rFonts w:ascii="Arial" w:hAnsi="Arial" w:cs="Arial"/>
        </w:rPr>
      </w:pPr>
      <w:r w:rsidRPr="00F64CF9">
        <w:rPr>
          <w:rFonts w:ascii="Arial" w:hAnsi="Arial" w:cs="Arial"/>
        </w:rPr>
        <w:t xml:space="preserve"> </w:t>
      </w:r>
    </w:p>
    <w:p w14:paraId="22FF3F29" w14:textId="77777777" w:rsidR="00A01606" w:rsidRPr="00F64CF9" w:rsidRDefault="006F0E3E">
      <w:pPr>
        <w:ind w:right="37"/>
        <w:rPr>
          <w:rFonts w:ascii="Arial" w:hAnsi="Arial" w:cs="Arial"/>
        </w:rPr>
      </w:pPr>
      <w:r w:rsidRPr="00F64CF9">
        <w:rPr>
          <w:rFonts w:ascii="Arial" w:hAnsi="Arial" w:cs="Arial"/>
        </w:rPr>
        <w:t xml:space="preserve">DAYS/HOURS WORKED:  Full time/Part time, Permanent </w:t>
      </w:r>
    </w:p>
    <w:p w14:paraId="3526C111" w14:textId="77777777" w:rsidR="00A01606" w:rsidRPr="00F64CF9" w:rsidRDefault="006F0E3E">
      <w:pPr>
        <w:spacing w:after="0" w:line="259" w:lineRule="auto"/>
        <w:ind w:left="0" w:firstLine="0"/>
        <w:jc w:val="left"/>
        <w:rPr>
          <w:rFonts w:ascii="Arial" w:hAnsi="Arial" w:cs="Arial"/>
        </w:rPr>
      </w:pPr>
      <w:r w:rsidRPr="00F64CF9">
        <w:rPr>
          <w:rFonts w:ascii="Arial" w:hAnsi="Arial" w:cs="Arial"/>
        </w:rPr>
        <w:t xml:space="preserve"> </w:t>
      </w:r>
    </w:p>
    <w:p w14:paraId="2AC9735B" w14:textId="77777777" w:rsidR="00A01606" w:rsidRPr="00F64CF9" w:rsidRDefault="006F0E3E">
      <w:pPr>
        <w:spacing w:after="3" w:line="259" w:lineRule="auto"/>
        <w:ind w:left="-5"/>
        <w:jc w:val="left"/>
        <w:rPr>
          <w:rFonts w:ascii="Arial" w:hAnsi="Arial" w:cs="Arial"/>
        </w:rPr>
      </w:pPr>
      <w:r w:rsidRPr="00F64CF9">
        <w:rPr>
          <w:rFonts w:ascii="Arial" w:hAnsi="Arial" w:cs="Arial"/>
        </w:rPr>
        <w:t xml:space="preserve">REPORTING RELATIONSHIPS </w:t>
      </w:r>
    </w:p>
    <w:p w14:paraId="0D5B3D28" w14:textId="77777777" w:rsidR="00A01606" w:rsidRPr="00F64CF9" w:rsidRDefault="006F0E3E">
      <w:pPr>
        <w:spacing w:after="9" w:line="259" w:lineRule="auto"/>
        <w:ind w:left="0" w:firstLine="0"/>
        <w:jc w:val="left"/>
        <w:rPr>
          <w:rFonts w:ascii="Arial" w:hAnsi="Arial" w:cs="Arial"/>
        </w:rPr>
      </w:pPr>
      <w:r w:rsidRPr="00F64CF9">
        <w:rPr>
          <w:rFonts w:ascii="Arial" w:hAnsi="Arial" w:cs="Arial"/>
        </w:rPr>
        <w:t xml:space="preserve"> </w:t>
      </w:r>
    </w:p>
    <w:p w14:paraId="0045EBDF" w14:textId="63E72755" w:rsidR="00A01606" w:rsidRPr="00F64CF9" w:rsidRDefault="006F0E3E">
      <w:pPr>
        <w:tabs>
          <w:tab w:val="center" w:pos="1440"/>
          <w:tab w:val="center" w:pos="3391"/>
        </w:tabs>
        <w:ind w:left="0" w:firstLine="0"/>
        <w:jc w:val="left"/>
        <w:rPr>
          <w:rFonts w:ascii="Arial" w:hAnsi="Arial" w:cs="Arial"/>
        </w:rPr>
      </w:pPr>
      <w:r w:rsidRPr="00F64CF9">
        <w:rPr>
          <w:rFonts w:ascii="Arial" w:hAnsi="Arial" w:cs="Arial"/>
        </w:rPr>
        <w:t xml:space="preserve">Reports to:  </w:t>
      </w:r>
      <w:r w:rsidRPr="00F64CF9">
        <w:rPr>
          <w:rFonts w:ascii="Arial" w:hAnsi="Arial" w:cs="Arial"/>
        </w:rPr>
        <w:tab/>
        <w:t xml:space="preserve"> </w:t>
      </w:r>
      <w:r w:rsidRPr="00F64CF9">
        <w:rPr>
          <w:rFonts w:ascii="Arial" w:hAnsi="Arial" w:cs="Arial"/>
        </w:rPr>
        <w:tab/>
        <w:t xml:space="preserve">Head of Faculty /Head of Curriculum &amp; Content </w:t>
      </w:r>
    </w:p>
    <w:p w14:paraId="1576704E" w14:textId="77777777" w:rsidR="00A01606" w:rsidRPr="00F64CF9" w:rsidRDefault="006F0E3E">
      <w:pPr>
        <w:spacing w:after="0" w:line="259" w:lineRule="auto"/>
        <w:ind w:left="0" w:firstLine="0"/>
        <w:jc w:val="left"/>
        <w:rPr>
          <w:rFonts w:ascii="Arial" w:hAnsi="Arial" w:cs="Arial"/>
        </w:rPr>
      </w:pPr>
      <w:r w:rsidRPr="00F64CF9">
        <w:rPr>
          <w:rFonts w:ascii="Arial" w:hAnsi="Arial" w:cs="Arial"/>
          <w:sz w:val="22"/>
        </w:rPr>
        <w:t xml:space="preserve"> </w:t>
      </w:r>
    </w:p>
    <w:p w14:paraId="7BBF0CD7" w14:textId="77777777" w:rsidR="00A01606" w:rsidRPr="00F64CF9" w:rsidRDefault="006F0E3E">
      <w:pPr>
        <w:spacing w:after="0" w:line="259" w:lineRule="auto"/>
        <w:ind w:left="0" w:firstLine="0"/>
        <w:jc w:val="left"/>
        <w:rPr>
          <w:rFonts w:ascii="Arial" w:hAnsi="Arial" w:cs="Arial"/>
        </w:rPr>
      </w:pPr>
      <w:r w:rsidRPr="00F64CF9">
        <w:rPr>
          <w:rFonts w:ascii="Arial" w:hAnsi="Arial" w:cs="Arial"/>
          <w:sz w:val="22"/>
        </w:rPr>
        <w:t xml:space="preserve"> </w:t>
      </w:r>
    </w:p>
    <w:p w14:paraId="6B5C9EA0" w14:textId="77777777" w:rsidR="00A01606" w:rsidRPr="00F64CF9" w:rsidRDefault="006F0E3E">
      <w:pPr>
        <w:spacing w:after="3" w:line="259" w:lineRule="auto"/>
        <w:ind w:left="-5"/>
        <w:jc w:val="left"/>
        <w:rPr>
          <w:rFonts w:ascii="Arial" w:hAnsi="Arial" w:cs="Arial"/>
        </w:rPr>
      </w:pPr>
      <w:r w:rsidRPr="00F64CF9">
        <w:rPr>
          <w:rFonts w:ascii="Arial" w:hAnsi="Arial" w:cs="Arial"/>
        </w:rPr>
        <w:t xml:space="preserve">JOB PURPOSE: </w:t>
      </w:r>
    </w:p>
    <w:p w14:paraId="5B3E6293" w14:textId="77777777" w:rsidR="00A01606" w:rsidRPr="00F64CF9" w:rsidRDefault="006F0E3E">
      <w:pPr>
        <w:spacing w:after="0" w:line="259" w:lineRule="auto"/>
        <w:ind w:left="0" w:firstLine="0"/>
        <w:jc w:val="left"/>
        <w:rPr>
          <w:rFonts w:ascii="Arial" w:hAnsi="Arial" w:cs="Arial"/>
        </w:rPr>
      </w:pPr>
      <w:r w:rsidRPr="00F64CF9">
        <w:rPr>
          <w:rFonts w:ascii="Arial" w:hAnsi="Arial" w:cs="Arial"/>
        </w:rPr>
        <w:t xml:space="preserve"> </w:t>
      </w:r>
    </w:p>
    <w:p w14:paraId="03588463" w14:textId="4F42EDC6" w:rsidR="00A01606" w:rsidRPr="00F64CF9" w:rsidRDefault="006F0E3E">
      <w:pPr>
        <w:ind w:right="37"/>
        <w:rPr>
          <w:rFonts w:ascii="Arial" w:hAnsi="Arial" w:cs="Arial"/>
        </w:rPr>
      </w:pPr>
      <w:r w:rsidRPr="00F64CF9">
        <w:rPr>
          <w:rFonts w:ascii="Arial" w:hAnsi="Arial" w:cs="Arial"/>
        </w:rPr>
        <w:t>Module Leaders will take the lead in the updating, developing and continually enhancing teaching and assessment materials for</w:t>
      </w:r>
      <w:r w:rsidR="005455DF" w:rsidRPr="00F64CF9">
        <w:rPr>
          <w:rFonts w:ascii="Arial" w:hAnsi="Arial" w:cs="Arial"/>
        </w:rPr>
        <w:t xml:space="preserve"> </w:t>
      </w:r>
      <w:r w:rsidR="002D7F28">
        <w:rPr>
          <w:rFonts w:ascii="Arial" w:hAnsi="Arial" w:cs="Arial"/>
        </w:rPr>
        <w:t>written skills</w:t>
      </w:r>
      <w:r w:rsidR="00655CDF">
        <w:rPr>
          <w:rFonts w:ascii="Arial" w:hAnsi="Arial" w:cs="Arial"/>
        </w:rPr>
        <w:t xml:space="preserve"> across </w:t>
      </w:r>
      <w:r w:rsidR="0067395E">
        <w:rPr>
          <w:rFonts w:ascii="Arial" w:hAnsi="Arial" w:cs="Arial"/>
        </w:rPr>
        <w:t>all</w:t>
      </w:r>
      <w:r w:rsidR="00655CDF">
        <w:rPr>
          <w:rFonts w:ascii="Arial" w:hAnsi="Arial" w:cs="Arial"/>
        </w:rPr>
        <w:t xml:space="preserve"> programmes</w:t>
      </w:r>
      <w:r w:rsidRPr="00F64CF9">
        <w:rPr>
          <w:rFonts w:ascii="Arial" w:hAnsi="Arial" w:cs="Arial"/>
        </w:rPr>
        <w:t xml:space="preserve">.  This role will work closely with the Head of Curriculum &amp; Content, Award Leaders and other Module Leaders to ensure Law School teaching and assessment materials are </w:t>
      </w:r>
      <w:proofErr w:type="gramStart"/>
      <w:r w:rsidRPr="00F64CF9">
        <w:rPr>
          <w:rFonts w:ascii="Arial" w:hAnsi="Arial" w:cs="Arial"/>
        </w:rPr>
        <w:t>up-to-date</w:t>
      </w:r>
      <w:proofErr w:type="gramEnd"/>
      <w:r w:rsidRPr="00F64CF9">
        <w:rPr>
          <w:rFonts w:ascii="Arial" w:hAnsi="Arial" w:cs="Arial"/>
        </w:rPr>
        <w:t xml:space="preserve">, cutting edge, high quality and meet all relevant regulatory standards and client expectations (where appropriate).   </w:t>
      </w:r>
    </w:p>
    <w:p w14:paraId="75DB7B6A" w14:textId="77777777" w:rsidR="00A01606" w:rsidRPr="00F64CF9" w:rsidRDefault="006F0E3E">
      <w:pPr>
        <w:spacing w:after="0" w:line="259" w:lineRule="auto"/>
        <w:ind w:left="0" w:firstLine="0"/>
        <w:jc w:val="left"/>
        <w:rPr>
          <w:rFonts w:ascii="Arial" w:hAnsi="Arial" w:cs="Arial"/>
        </w:rPr>
      </w:pPr>
      <w:r w:rsidRPr="00F64CF9">
        <w:rPr>
          <w:rFonts w:ascii="Arial" w:hAnsi="Arial" w:cs="Arial"/>
        </w:rPr>
        <w:t xml:space="preserve"> </w:t>
      </w:r>
    </w:p>
    <w:p w14:paraId="001A8D38" w14:textId="77777777" w:rsidR="00A01606" w:rsidRPr="00F64CF9" w:rsidRDefault="006F0E3E">
      <w:pPr>
        <w:ind w:right="37"/>
        <w:rPr>
          <w:rFonts w:ascii="Arial" w:hAnsi="Arial" w:cs="Arial"/>
        </w:rPr>
      </w:pPr>
      <w:r w:rsidRPr="00F64CF9">
        <w:rPr>
          <w:rFonts w:ascii="Arial" w:hAnsi="Arial" w:cs="Arial"/>
        </w:rPr>
        <w:t xml:space="preserve">The role will involve working with the Head of Curriculum &amp; Content to ensure all teaching and assessment materials are delivered on time and in line with the Academic Calendar.  All updating and continued content enhancements will be completed by reference to the Law School’s learning and teaching strategy. Module Leaders will play a key role in matters of ongoing quality assurance and enhancement activities for their module(s).  </w:t>
      </w:r>
    </w:p>
    <w:p w14:paraId="15A84CA0" w14:textId="77777777" w:rsidR="00A01606" w:rsidRPr="00F64CF9" w:rsidRDefault="006F0E3E">
      <w:pPr>
        <w:spacing w:after="0" w:line="259" w:lineRule="auto"/>
        <w:ind w:left="0" w:firstLine="0"/>
        <w:jc w:val="left"/>
        <w:rPr>
          <w:rFonts w:ascii="Arial" w:hAnsi="Arial" w:cs="Arial"/>
        </w:rPr>
      </w:pPr>
      <w:r w:rsidRPr="00F64CF9">
        <w:rPr>
          <w:rFonts w:ascii="Arial" w:hAnsi="Arial" w:cs="Arial"/>
        </w:rPr>
        <w:t xml:space="preserve"> </w:t>
      </w:r>
    </w:p>
    <w:p w14:paraId="74906134" w14:textId="77777777" w:rsidR="00A01606" w:rsidRPr="00F64CF9" w:rsidRDefault="006F0E3E">
      <w:pPr>
        <w:spacing w:after="3" w:line="259" w:lineRule="auto"/>
        <w:ind w:left="-5"/>
        <w:jc w:val="left"/>
        <w:rPr>
          <w:rFonts w:ascii="Arial" w:hAnsi="Arial" w:cs="Arial"/>
        </w:rPr>
      </w:pPr>
      <w:r w:rsidRPr="00F64CF9">
        <w:rPr>
          <w:rFonts w:ascii="Arial" w:hAnsi="Arial" w:cs="Arial"/>
        </w:rPr>
        <w:t xml:space="preserve">PRINCIPAL JOB ELEMENTS AND RESPONSIBILITIES </w:t>
      </w:r>
    </w:p>
    <w:p w14:paraId="61EDF03F" w14:textId="77777777" w:rsidR="00A01606" w:rsidRPr="00F64CF9" w:rsidRDefault="006F0E3E">
      <w:pPr>
        <w:spacing w:after="0" w:line="259" w:lineRule="auto"/>
        <w:ind w:left="0" w:firstLine="0"/>
        <w:jc w:val="left"/>
        <w:rPr>
          <w:rFonts w:ascii="Arial" w:hAnsi="Arial" w:cs="Arial"/>
        </w:rPr>
      </w:pPr>
      <w:r w:rsidRPr="00F64CF9">
        <w:rPr>
          <w:rFonts w:ascii="Arial" w:hAnsi="Arial" w:cs="Arial"/>
        </w:rPr>
        <w:t xml:space="preserve"> </w:t>
      </w:r>
    </w:p>
    <w:p w14:paraId="00268392" w14:textId="77777777" w:rsidR="00A01606" w:rsidRPr="00F64CF9" w:rsidRDefault="006F0E3E">
      <w:pPr>
        <w:spacing w:after="3" w:line="259" w:lineRule="auto"/>
        <w:ind w:left="-5"/>
        <w:jc w:val="left"/>
        <w:rPr>
          <w:rFonts w:ascii="Arial" w:hAnsi="Arial" w:cs="Arial"/>
        </w:rPr>
      </w:pPr>
      <w:r w:rsidRPr="00F64CF9">
        <w:rPr>
          <w:rFonts w:ascii="Arial" w:hAnsi="Arial" w:cs="Arial"/>
        </w:rPr>
        <w:t xml:space="preserve">Key Responsibilities and Accountabilities </w:t>
      </w:r>
    </w:p>
    <w:p w14:paraId="609233FB" w14:textId="77777777" w:rsidR="00A01606" w:rsidRPr="00F64CF9" w:rsidRDefault="006F0E3E">
      <w:pPr>
        <w:spacing w:after="0" w:line="259" w:lineRule="auto"/>
        <w:ind w:left="0" w:firstLine="0"/>
        <w:jc w:val="left"/>
        <w:rPr>
          <w:rFonts w:ascii="Arial" w:hAnsi="Arial" w:cs="Arial"/>
        </w:rPr>
      </w:pPr>
      <w:r w:rsidRPr="00F64CF9">
        <w:rPr>
          <w:rFonts w:ascii="Arial" w:hAnsi="Arial" w:cs="Arial"/>
        </w:rPr>
        <w:t xml:space="preserve"> </w:t>
      </w:r>
    </w:p>
    <w:p w14:paraId="63E10A03" w14:textId="77777777" w:rsidR="00A01606" w:rsidRPr="00F64CF9" w:rsidRDefault="006F0E3E">
      <w:pPr>
        <w:ind w:right="37"/>
        <w:rPr>
          <w:rFonts w:ascii="Arial" w:hAnsi="Arial" w:cs="Arial"/>
        </w:rPr>
      </w:pPr>
      <w:r w:rsidRPr="00F64CF9">
        <w:rPr>
          <w:rFonts w:ascii="Arial" w:hAnsi="Arial" w:cs="Arial"/>
        </w:rPr>
        <w:t xml:space="preserve">You will be responsible for: </w:t>
      </w:r>
    </w:p>
    <w:p w14:paraId="4B49F78C" w14:textId="77777777" w:rsidR="00A01606" w:rsidRPr="00F64CF9" w:rsidRDefault="006F0E3E">
      <w:pPr>
        <w:spacing w:after="0" w:line="259" w:lineRule="auto"/>
        <w:ind w:left="0" w:firstLine="0"/>
        <w:jc w:val="left"/>
        <w:rPr>
          <w:rFonts w:ascii="Arial" w:hAnsi="Arial" w:cs="Arial"/>
        </w:rPr>
      </w:pPr>
      <w:r w:rsidRPr="00F64CF9">
        <w:rPr>
          <w:rFonts w:ascii="Arial" w:hAnsi="Arial" w:cs="Arial"/>
        </w:rPr>
        <w:t xml:space="preserve"> </w:t>
      </w:r>
    </w:p>
    <w:p w14:paraId="6FAA8342" w14:textId="77777777" w:rsidR="00A01606" w:rsidRPr="00F64CF9" w:rsidRDefault="006F0E3E">
      <w:pPr>
        <w:spacing w:after="3" w:line="259" w:lineRule="auto"/>
        <w:ind w:left="-5"/>
        <w:jc w:val="left"/>
        <w:rPr>
          <w:rFonts w:ascii="Arial" w:hAnsi="Arial" w:cs="Arial"/>
        </w:rPr>
      </w:pPr>
      <w:r w:rsidRPr="00F64CF9">
        <w:rPr>
          <w:rFonts w:ascii="Arial" w:hAnsi="Arial" w:cs="Arial"/>
        </w:rPr>
        <w:t xml:space="preserve">Quality </w:t>
      </w:r>
    </w:p>
    <w:p w14:paraId="7B7A6D2A" w14:textId="77777777" w:rsidR="00A01606" w:rsidRPr="00F64CF9" w:rsidRDefault="006F0E3E">
      <w:pPr>
        <w:spacing w:line="259" w:lineRule="auto"/>
        <w:ind w:left="0" w:firstLine="0"/>
        <w:jc w:val="left"/>
        <w:rPr>
          <w:rFonts w:ascii="Arial" w:hAnsi="Arial" w:cs="Arial"/>
        </w:rPr>
      </w:pPr>
      <w:r w:rsidRPr="00F64CF9">
        <w:rPr>
          <w:rFonts w:ascii="Arial" w:hAnsi="Arial" w:cs="Arial"/>
        </w:rPr>
        <w:t xml:space="preserve"> </w:t>
      </w:r>
    </w:p>
    <w:p w14:paraId="22BADD92" w14:textId="77777777" w:rsidR="00A01606" w:rsidRPr="00F64CF9" w:rsidRDefault="006F0E3E">
      <w:pPr>
        <w:numPr>
          <w:ilvl w:val="0"/>
          <w:numId w:val="1"/>
        </w:numPr>
        <w:ind w:right="37" w:hanging="360"/>
        <w:rPr>
          <w:rFonts w:ascii="Arial" w:hAnsi="Arial" w:cs="Arial"/>
        </w:rPr>
      </w:pPr>
      <w:r w:rsidRPr="00F64CF9">
        <w:rPr>
          <w:rFonts w:ascii="Arial" w:hAnsi="Arial" w:cs="Arial"/>
        </w:rPr>
        <w:t xml:space="preserve">Ensuring all relevant teaching and assessment materials are </w:t>
      </w:r>
      <w:proofErr w:type="gramStart"/>
      <w:r w:rsidRPr="00F64CF9">
        <w:rPr>
          <w:rFonts w:ascii="Arial" w:hAnsi="Arial" w:cs="Arial"/>
        </w:rPr>
        <w:t>up-to-date</w:t>
      </w:r>
      <w:proofErr w:type="gramEnd"/>
      <w:r w:rsidRPr="00F64CF9">
        <w:rPr>
          <w:rFonts w:ascii="Arial" w:hAnsi="Arial" w:cs="Arial"/>
        </w:rPr>
        <w:t xml:space="preserve">, cutting edge and high quality. </w:t>
      </w:r>
    </w:p>
    <w:p w14:paraId="75D2E082" w14:textId="47BD838D" w:rsidR="00A01606" w:rsidRPr="00F64CF9" w:rsidRDefault="006F0E3E">
      <w:pPr>
        <w:numPr>
          <w:ilvl w:val="0"/>
          <w:numId w:val="1"/>
        </w:numPr>
        <w:ind w:right="37" w:hanging="360"/>
        <w:rPr>
          <w:rFonts w:ascii="Arial" w:hAnsi="Arial" w:cs="Arial"/>
        </w:rPr>
      </w:pPr>
      <w:r w:rsidRPr="00F64CF9">
        <w:rPr>
          <w:rFonts w:ascii="Arial" w:hAnsi="Arial" w:cs="Arial"/>
        </w:rPr>
        <w:t xml:space="preserve">Ensuring all relevant teaching and assessment materials are compliant with all relevant regulatory requirements and ensure they are in line with </w:t>
      </w:r>
      <w:r w:rsidR="00C804DB" w:rsidRPr="00F64CF9">
        <w:rPr>
          <w:rFonts w:ascii="Arial" w:hAnsi="Arial" w:cs="Arial"/>
        </w:rPr>
        <w:t>the Bar Standard B</w:t>
      </w:r>
      <w:r w:rsidR="00A26E54" w:rsidRPr="00F64CF9">
        <w:rPr>
          <w:rFonts w:ascii="Arial" w:hAnsi="Arial" w:cs="Arial"/>
        </w:rPr>
        <w:t>oards expectation</w:t>
      </w:r>
      <w:r w:rsidRPr="00F64CF9">
        <w:rPr>
          <w:rFonts w:ascii="Arial" w:hAnsi="Arial" w:cs="Arial"/>
        </w:rPr>
        <w:t xml:space="preserve"> (liaising with </w:t>
      </w:r>
      <w:r w:rsidR="00A26E54" w:rsidRPr="00F64CF9">
        <w:rPr>
          <w:rFonts w:ascii="Arial" w:hAnsi="Arial" w:cs="Arial"/>
        </w:rPr>
        <w:t>the BSB</w:t>
      </w:r>
      <w:r w:rsidRPr="00F64CF9">
        <w:rPr>
          <w:rFonts w:ascii="Arial" w:hAnsi="Arial" w:cs="Arial"/>
        </w:rPr>
        <w:t xml:space="preserve"> where appropriate) and best practice in higher education and legal education.    </w:t>
      </w:r>
    </w:p>
    <w:p w14:paraId="35FBDD74" w14:textId="77777777" w:rsidR="00A01606" w:rsidRPr="00F64CF9" w:rsidRDefault="006F0E3E">
      <w:pPr>
        <w:numPr>
          <w:ilvl w:val="0"/>
          <w:numId w:val="1"/>
        </w:numPr>
        <w:ind w:right="37" w:hanging="360"/>
        <w:rPr>
          <w:rFonts w:ascii="Arial" w:hAnsi="Arial" w:cs="Arial"/>
        </w:rPr>
      </w:pPr>
      <w:r w:rsidRPr="00F64CF9">
        <w:rPr>
          <w:rFonts w:ascii="Arial" w:hAnsi="Arial" w:cs="Arial"/>
        </w:rPr>
        <w:t xml:space="preserve">Contributing to the analysis / quality indicators for module quality/student performance. </w:t>
      </w:r>
    </w:p>
    <w:p w14:paraId="1A6B794B" w14:textId="77777777" w:rsidR="00A01606" w:rsidRPr="00F64CF9" w:rsidRDefault="006F0E3E">
      <w:pPr>
        <w:numPr>
          <w:ilvl w:val="0"/>
          <w:numId w:val="1"/>
        </w:numPr>
        <w:ind w:right="37" w:hanging="360"/>
        <w:rPr>
          <w:rFonts w:ascii="Arial" w:hAnsi="Arial" w:cs="Arial"/>
        </w:rPr>
      </w:pPr>
      <w:r w:rsidRPr="00F64CF9">
        <w:rPr>
          <w:rFonts w:ascii="Arial" w:hAnsi="Arial" w:cs="Arial"/>
        </w:rPr>
        <w:t xml:space="preserve">Reviewing student feedback and External Examiner Reports for relevant modules. </w:t>
      </w:r>
    </w:p>
    <w:p w14:paraId="60C9BE01" w14:textId="555584B1" w:rsidR="00A01606" w:rsidRPr="00F64CF9" w:rsidRDefault="006F0E3E" w:rsidP="00A26E54">
      <w:pPr>
        <w:numPr>
          <w:ilvl w:val="0"/>
          <w:numId w:val="1"/>
        </w:numPr>
        <w:ind w:left="345" w:right="37" w:firstLine="0"/>
        <w:rPr>
          <w:rFonts w:ascii="Arial" w:hAnsi="Arial" w:cs="Arial"/>
        </w:rPr>
      </w:pPr>
      <w:r w:rsidRPr="00F64CF9">
        <w:rPr>
          <w:rFonts w:ascii="Arial" w:hAnsi="Arial" w:cs="Arial"/>
        </w:rPr>
        <w:t xml:space="preserve">Working with the Head of Curriculum &amp; Content to devise and implement quality enhancement initiatives to address relevant module feedback points, as required.  </w:t>
      </w:r>
    </w:p>
    <w:p w14:paraId="368B0CDF" w14:textId="77777777" w:rsidR="00A01606" w:rsidRPr="00F64CF9" w:rsidRDefault="006F0E3E">
      <w:pPr>
        <w:numPr>
          <w:ilvl w:val="0"/>
          <w:numId w:val="1"/>
        </w:numPr>
        <w:ind w:right="37" w:hanging="360"/>
        <w:rPr>
          <w:rFonts w:ascii="Arial" w:hAnsi="Arial" w:cs="Arial"/>
        </w:rPr>
      </w:pPr>
      <w:r w:rsidRPr="00F64CF9">
        <w:rPr>
          <w:rFonts w:ascii="Arial" w:hAnsi="Arial" w:cs="Arial"/>
        </w:rPr>
        <w:t xml:space="preserve">Ensuring all pre-course materials and content on the Hub is up-to-date and available to students by dates agreed with the Head of Curriculum &amp; Content. </w:t>
      </w:r>
    </w:p>
    <w:p w14:paraId="0F799F0E" w14:textId="77777777" w:rsidR="00A01606" w:rsidRPr="00F64CF9" w:rsidRDefault="006F0E3E">
      <w:pPr>
        <w:numPr>
          <w:ilvl w:val="0"/>
          <w:numId w:val="1"/>
        </w:numPr>
        <w:ind w:right="37" w:hanging="360"/>
        <w:rPr>
          <w:rFonts w:ascii="Arial" w:hAnsi="Arial" w:cs="Arial"/>
        </w:rPr>
      </w:pPr>
      <w:r w:rsidRPr="00F64CF9">
        <w:rPr>
          <w:rFonts w:ascii="Arial" w:hAnsi="Arial" w:cs="Arial"/>
        </w:rPr>
        <w:lastRenderedPageBreak/>
        <w:t xml:space="preserve">Ensuring all updated materials are available for students on the Hub by dates agreed with the Head of Curriculum &amp; Content. </w:t>
      </w:r>
    </w:p>
    <w:p w14:paraId="47D79FF9" w14:textId="77777777" w:rsidR="00A01606" w:rsidRPr="00F64CF9" w:rsidRDefault="006F0E3E">
      <w:pPr>
        <w:numPr>
          <w:ilvl w:val="0"/>
          <w:numId w:val="1"/>
        </w:numPr>
        <w:ind w:right="37" w:hanging="360"/>
        <w:rPr>
          <w:rFonts w:ascii="Arial" w:hAnsi="Arial" w:cs="Arial"/>
        </w:rPr>
      </w:pPr>
      <w:r w:rsidRPr="00F64CF9">
        <w:rPr>
          <w:rFonts w:ascii="Arial" w:hAnsi="Arial" w:cs="Arial"/>
        </w:rPr>
        <w:t xml:space="preserve">Contributing to Programme Handbooks. </w:t>
      </w:r>
    </w:p>
    <w:p w14:paraId="3620DCAA" w14:textId="77777777" w:rsidR="00A01606" w:rsidRPr="00F64CF9" w:rsidRDefault="006F0E3E">
      <w:pPr>
        <w:numPr>
          <w:ilvl w:val="0"/>
          <w:numId w:val="1"/>
        </w:numPr>
        <w:ind w:right="37" w:hanging="360"/>
        <w:rPr>
          <w:rFonts w:ascii="Arial" w:hAnsi="Arial" w:cs="Arial"/>
        </w:rPr>
      </w:pPr>
      <w:r w:rsidRPr="00F64CF9">
        <w:rPr>
          <w:rFonts w:ascii="Arial" w:hAnsi="Arial" w:cs="Arial"/>
        </w:rPr>
        <w:t xml:space="preserve">Contributing to the Annual Programme Monitoring Report (APMR). </w:t>
      </w:r>
    </w:p>
    <w:p w14:paraId="25BE2AFE" w14:textId="77777777" w:rsidR="00A01606" w:rsidRPr="00F64CF9" w:rsidRDefault="006F0E3E">
      <w:pPr>
        <w:spacing w:after="0" w:line="259" w:lineRule="auto"/>
        <w:ind w:left="0" w:firstLine="0"/>
        <w:jc w:val="left"/>
        <w:rPr>
          <w:rFonts w:ascii="Arial" w:hAnsi="Arial" w:cs="Arial"/>
        </w:rPr>
      </w:pPr>
      <w:r w:rsidRPr="00F64CF9">
        <w:rPr>
          <w:rFonts w:ascii="Arial" w:hAnsi="Arial" w:cs="Arial"/>
        </w:rPr>
        <w:t xml:space="preserve"> </w:t>
      </w:r>
    </w:p>
    <w:p w14:paraId="0B8425D2" w14:textId="77777777" w:rsidR="00A01606" w:rsidRPr="00F64CF9" w:rsidRDefault="006F0E3E">
      <w:pPr>
        <w:spacing w:after="3" w:line="259" w:lineRule="auto"/>
        <w:ind w:left="-5"/>
        <w:jc w:val="left"/>
        <w:rPr>
          <w:rFonts w:ascii="Arial" w:hAnsi="Arial" w:cs="Arial"/>
        </w:rPr>
      </w:pPr>
      <w:r w:rsidRPr="00F64CF9">
        <w:rPr>
          <w:rFonts w:ascii="Arial" w:hAnsi="Arial" w:cs="Arial"/>
        </w:rPr>
        <w:t xml:space="preserve">Teaching &amp; Student Support </w:t>
      </w:r>
    </w:p>
    <w:p w14:paraId="67ABB111" w14:textId="77777777" w:rsidR="00A01606" w:rsidRPr="00F64CF9" w:rsidRDefault="006F0E3E">
      <w:pPr>
        <w:spacing w:after="18" w:line="259" w:lineRule="auto"/>
        <w:ind w:left="0" w:firstLine="0"/>
        <w:jc w:val="left"/>
        <w:rPr>
          <w:rFonts w:ascii="Arial" w:hAnsi="Arial" w:cs="Arial"/>
        </w:rPr>
      </w:pPr>
      <w:r w:rsidRPr="00F64CF9">
        <w:rPr>
          <w:rFonts w:ascii="Arial" w:hAnsi="Arial" w:cs="Arial"/>
        </w:rPr>
        <w:t xml:space="preserve"> </w:t>
      </w:r>
    </w:p>
    <w:p w14:paraId="40B4D9D4" w14:textId="77777777" w:rsidR="00A01606" w:rsidRPr="00F64CF9" w:rsidRDefault="006F0E3E">
      <w:pPr>
        <w:numPr>
          <w:ilvl w:val="0"/>
          <w:numId w:val="1"/>
        </w:numPr>
        <w:ind w:right="37" w:hanging="360"/>
        <w:rPr>
          <w:rFonts w:ascii="Arial" w:hAnsi="Arial" w:cs="Arial"/>
        </w:rPr>
      </w:pPr>
      <w:r w:rsidRPr="00F64CF9">
        <w:rPr>
          <w:rFonts w:ascii="Arial" w:hAnsi="Arial" w:cs="Arial"/>
        </w:rPr>
        <w:t xml:space="preserve">Undertaking teaching appropriate to the level of responsibility of the role. </w:t>
      </w:r>
    </w:p>
    <w:p w14:paraId="75156F22" w14:textId="77777777" w:rsidR="00A01606" w:rsidRPr="00F64CF9" w:rsidRDefault="006F0E3E">
      <w:pPr>
        <w:numPr>
          <w:ilvl w:val="0"/>
          <w:numId w:val="1"/>
        </w:numPr>
        <w:ind w:right="37" w:hanging="360"/>
        <w:rPr>
          <w:rFonts w:ascii="Arial" w:hAnsi="Arial" w:cs="Arial"/>
        </w:rPr>
      </w:pPr>
      <w:r w:rsidRPr="00F64CF9">
        <w:rPr>
          <w:rFonts w:ascii="Arial" w:hAnsi="Arial" w:cs="Arial"/>
        </w:rPr>
        <w:t xml:space="preserve">Working with the Head of Curriculum &amp; Content to agree what training is required to ensure that the Law School faculty are trained and supported to deliver relevant module content.  </w:t>
      </w:r>
    </w:p>
    <w:p w14:paraId="52555261" w14:textId="77777777" w:rsidR="00A01606" w:rsidRPr="00F64CF9" w:rsidRDefault="006F0E3E">
      <w:pPr>
        <w:numPr>
          <w:ilvl w:val="0"/>
          <w:numId w:val="1"/>
        </w:numPr>
        <w:ind w:right="37" w:hanging="360"/>
        <w:rPr>
          <w:rFonts w:ascii="Arial" w:hAnsi="Arial" w:cs="Arial"/>
        </w:rPr>
      </w:pPr>
      <w:r w:rsidRPr="00F64CF9">
        <w:rPr>
          <w:rFonts w:ascii="Arial" w:hAnsi="Arial" w:cs="Arial"/>
        </w:rPr>
        <w:t xml:space="preserve">Responding to curriculum and content-specific questions from students and faculty as needed. </w:t>
      </w:r>
    </w:p>
    <w:p w14:paraId="2E4623CA" w14:textId="286221A8" w:rsidR="00A01606" w:rsidRPr="00F64CF9" w:rsidRDefault="006F0E3E">
      <w:pPr>
        <w:numPr>
          <w:ilvl w:val="0"/>
          <w:numId w:val="1"/>
        </w:numPr>
        <w:ind w:right="37" w:hanging="360"/>
        <w:rPr>
          <w:rFonts w:ascii="Arial" w:hAnsi="Arial" w:cs="Arial"/>
        </w:rPr>
      </w:pPr>
      <w:r w:rsidRPr="00F64CF9">
        <w:rPr>
          <w:rFonts w:ascii="Arial" w:hAnsi="Arial" w:cs="Arial"/>
        </w:rPr>
        <w:t xml:space="preserve">Keeping the Head of Curriculum &amp; Content, Award Leaders, Teaching Leads and Assessment Leads informed of any issues that arise on relevant module to help manage student queries and expectations. </w:t>
      </w:r>
    </w:p>
    <w:p w14:paraId="53D7B9F9" w14:textId="77777777" w:rsidR="00A01606" w:rsidRPr="00F64CF9" w:rsidRDefault="006F0E3E">
      <w:pPr>
        <w:spacing w:after="0" w:line="259" w:lineRule="auto"/>
        <w:ind w:left="720" w:firstLine="0"/>
        <w:jc w:val="left"/>
        <w:rPr>
          <w:rFonts w:ascii="Arial" w:hAnsi="Arial" w:cs="Arial"/>
        </w:rPr>
      </w:pPr>
      <w:r w:rsidRPr="00F64CF9">
        <w:rPr>
          <w:rFonts w:ascii="Arial" w:hAnsi="Arial" w:cs="Arial"/>
        </w:rPr>
        <w:t xml:space="preserve"> </w:t>
      </w:r>
    </w:p>
    <w:p w14:paraId="16066B23" w14:textId="77777777" w:rsidR="00A01606" w:rsidRPr="00F64CF9" w:rsidRDefault="006F0E3E">
      <w:pPr>
        <w:spacing w:after="3" w:line="259" w:lineRule="auto"/>
        <w:ind w:left="-5"/>
        <w:jc w:val="left"/>
        <w:rPr>
          <w:rFonts w:ascii="Arial" w:hAnsi="Arial" w:cs="Arial"/>
        </w:rPr>
      </w:pPr>
      <w:r w:rsidRPr="00F64CF9">
        <w:rPr>
          <w:rFonts w:ascii="Arial" w:hAnsi="Arial" w:cs="Arial"/>
        </w:rPr>
        <w:t xml:space="preserve">Assessments </w:t>
      </w:r>
    </w:p>
    <w:p w14:paraId="0F48E3DA" w14:textId="77777777" w:rsidR="00A01606" w:rsidRPr="00F64CF9" w:rsidRDefault="006F0E3E">
      <w:pPr>
        <w:numPr>
          <w:ilvl w:val="0"/>
          <w:numId w:val="1"/>
        </w:numPr>
        <w:ind w:right="37" w:hanging="360"/>
        <w:rPr>
          <w:rFonts w:ascii="Arial" w:hAnsi="Arial" w:cs="Arial"/>
        </w:rPr>
      </w:pPr>
      <w:r w:rsidRPr="00F64CF9">
        <w:rPr>
          <w:rFonts w:ascii="Arial" w:hAnsi="Arial" w:cs="Arial"/>
        </w:rPr>
        <w:t xml:space="preserve">Ensuring all module exams are rigorous and fair and are scrutinised and approved by the relevant external examiner. </w:t>
      </w:r>
    </w:p>
    <w:p w14:paraId="7A59D644" w14:textId="77777777" w:rsidR="00A01606" w:rsidRPr="00F64CF9" w:rsidRDefault="006F0E3E">
      <w:pPr>
        <w:numPr>
          <w:ilvl w:val="0"/>
          <w:numId w:val="1"/>
        </w:numPr>
        <w:ind w:right="37" w:hanging="360"/>
        <w:rPr>
          <w:rFonts w:ascii="Arial" w:hAnsi="Arial" w:cs="Arial"/>
        </w:rPr>
      </w:pPr>
      <w:r w:rsidRPr="00F64CF9">
        <w:rPr>
          <w:rFonts w:ascii="Arial" w:hAnsi="Arial" w:cs="Arial"/>
        </w:rPr>
        <w:t xml:space="preserve">Coordinating markers’ meetings and ensuring a rigorous and robust marking/moderation process of all exams within the deadlines set.  </w:t>
      </w:r>
    </w:p>
    <w:p w14:paraId="637DF81F" w14:textId="77777777" w:rsidR="00A01606" w:rsidRPr="00F64CF9" w:rsidRDefault="006F0E3E">
      <w:pPr>
        <w:numPr>
          <w:ilvl w:val="0"/>
          <w:numId w:val="1"/>
        </w:numPr>
        <w:ind w:right="37" w:hanging="360"/>
        <w:rPr>
          <w:rFonts w:ascii="Arial" w:hAnsi="Arial" w:cs="Arial"/>
        </w:rPr>
      </w:pPr>
      <w:r w:rsidRPr="00F64CF9">
        <w:rPr>
          <w:rFonts w:ascii="Arial" w:hAnsi="Arial" w:cs="Arial"/>
        </w:rPr>
        <w:t xml:space="preserve">Ensuring student feedback and examiners’ reports are written and saved in the appropriate place within the deadlines set. </w:t>
      </w:r>
    </w:p>
    <w:p w14:paraId="72A49C31" w14:textId="77777777" w:rsidR="00A01606" w:rsidRPr="00F64CF9" w:rsidRDefault="006F0E3E">
      <w:pPr>
        <w:numPr>
          <w:ilvl w:val="0"/>
          <w:numId w:val="1"/>
        </w:numPr>
        <w:ind w:right="37" w:hanging="360"/>
        <w:rPr>
          <w:rFonts w:ascii="Arial" w:hAnsi="Arial" w:cs="Arial"/>
        </w:rPr>
      </w:pPr>
      <w:r w:rsidRPr="00F64CF9">
        <w:rPr>
          <w:rFonts w:ascii="Arial" w:hAnsi="Arial" w:cs="Arial"/>
        </w:rPr>
        <w:t xml:space="preserve">Engaging in academic assessment drafting, scrutinising and marking as required. </w:t>
      </w:r>
    </w:p>
    <w:p w14:paraId="30090953" w14:textId="77777777" w:rsidR="00A01606" w:rsidRPr="00F64CF9" w:rsidRDefault="006F0E3E">
      <w:pPr>
        <w:numPr>
          <w:ilvl w:val="0"/>
          <w:numId w:val="1"/>
        </w:numPr>
        <w:ind w:right="37" w:hanging="360"/>
        <w:rPr>
          <w:rFonts w:ascii="Arial" w:hAnsi="Arial" w:cs="Arial"/>
        </w:rPr>
      </w:pPr>
      <w:r w:rsidRPr="00F64CF9">
        <w:rPr>
          <w:rFonts w:ascii="Arial" w:hAnsi="Arial" w:cs="Arial"/>
        </w:rPr>
        <w:t xml:space="preserve">Acting as a Teaching Lead and/or Assessment Lead as required. </w:t>
      </w:r>
    </w:p>
    <w:p w14:paraId="65B78300" w14:textId="77777777" w:rsidR="00A01606" w:rsidRPr="00F64CF9" w:rsidRDefault="006F0E3E">
      <w:pPr>
        <w:numPr>
          <w:ilvl w:val="0"/>
          <w:numId w:val="1"/>
        </w:numPr>
        <w:ind w:right="37" w:hanging="360"/>
        <w:rPr>
          <w:rFonts w:ascii="Arial" w:hAnsi="Arial" w:cs="Arial"/>
        </w:rPr>
      </w:pPr>
      <w:r w:rsidRPr="00F64CF9">
        <w:rPr>
          <w:rFonts w:ascii="Arial" w:hAnsi="Arial" w:cs="Arial"/>
        </w:rPr>
        <w:t xml:space="preserve">Acting as a moderator as required. </w:t>
      </w:r>
    </w:p>
    <w:p w14:paraId="4C298CA3" w14:textId="77777777" w:rsidR="00A01606" w:rsidRPr="00F64CF9" w:rsidRDefault="006F0E3E">
      <w:pPr>
        <w:spacing w:after="0" w:line="259" w:lineRule="auto"/>
        <w:ind w:left="0" w:firstLine="0"/>
        <w:jc w:val="left"/>
        <w:rPr>
          <w:rFonts w:ascii="Arial" w:hAnsi="Arial" w:cs="Arial"/>
        </w:rPr>
      </w:pPr>
      <w:r w:rsidRPr="00F64CF9">
        <w:rPr>
          <w:rFonts w:ascii="Arial" w:hAnsi="Arial" w:cs="Arial"/>
        </w:rPr>
        <w:t xml:space="preserve"> </w:t>
      </w:r>
    </w:p>
    <w:p w14:paraId="710529CB" w14:textId="77777777" w:rsidR="00A01606" w:rsidRPr="00F64CF9" w:rsidRDefault="006F0E3E">
      <w:pPr>
        <w:spacing w:after="3" w:line="259" w:lineRule="auto"/>
        <w:ind w:left="-5"/>
        <w:jc w:val="left"/>
        <w:rPr>
          <w:rFonts w:ascii="Arial" w:hAnsi="Arial" w:cs="Arial"/>
        </w:rPr>
      </w:pPr>
      <w:r w:rsidRPr="00F64CF9">
        <w:rPr>
          <w:rFonts w:ascii="Arial" w:hAnsi="Arial" w:cs="Arial"/>
        </w:rPr>
        <w:t xml:space="preserve">General </w:t>
      </w:r>
    </w:p>
    <w:p w14:paraId="6E21561E" w14:textId="77777777" w:rsidR="00A01606" w:rsidRPr="00F64CF9" w:rsidRDefault="006F0E3E">
      <w:pPr>
        <w:numPr>
          <w:ilvl w:val="0"/>
          <w:numId w:val="1"/>
        </w:numPr>
        <w:ind w:right="37" w:hanging="360"/>
        <w:rPr>
          <w:rFonts w:ascii="Arial" w:hAnsi="Arial" w:cs="Arial"/>
        </w:rPr>
      </w:pPr>
      <w:r w:rsidRPr="00F64CF9">
        <w:rPr>
          <w:rFonts w:ascii="Arial" w:hAnsi="Arial" w:cs="Arial"/>
        </w:rPr>
        <w:t xml:space="preserve">Undertaking other duties commensurate with the level of this role. </w:t>
      </w:r>
    </w:p>
    <w:p w14:paraId="0FF1A307" w14:textId="77777777" w:rsidR="00A01606" w:rsidRPr="00F64CF9" w:rsidRDefault="006F0E3E">
      <w:pPr>
        <w:spacing w:after="12" w:line="259" w:lineRule="auto"/>
        <w:ind w:left="0" w:firstLine="0"/>
        <w:jc w:val="left"/>
        <w:rPr>
          <w:rFonts w:ascii="Arial" w:hAnsi="Arial" w:cs="Arial"/>
        </w:rPr>
      </w:pPr>
      <w:r w:rsidRPr="00F64CF9">
        <w:rPr>
          <w:rFonts w:ascii="Arial" w:hAnsi="Arial" w:cs="Arial"/>
        </w:rPr>
        <w:t xml:space="preserve"> </w:t>
      </w:r>
    </w:p>
    <w:p w14:paraId="44080D33" w14:textId="77777777" w:rsidR="00A01606" w:rsidRPr="00F64CF9" w:rsidRDefault="006F0E3E">
      <w:pPr>
        <w:spacing w:after="0" w:line="259" w:lineRule="auto"/>
        <w:ind w:left="0" w:firstLine="0"/>
        <w:jc w:val="left"/>
        <w:rPr>
          <w:rFonts w:ascii="Arial" w:hAnsi="Arial" w:cs="Arial"/>
        </w:rPr>
      </w:pPr>
      <w:r w:rsidRPr="00F64CF9">
        <w:rPr>
          <w:rFonts w:ascii="Arial" w:hAnsi="Arial" w:cs="Arial"/>
          <w:sz w:val="22"/>
        </w:rPr>
        <w:t xml:space="preserve"> </w:t>
      </w:r>
    </w:p>
    <w:p w14:paraId="03EF2636" w14:textId="77777777" w:rsidR="00A01606" w:rsidRPr="00F64CF9" w:rsidRDefault="006F0E3E">
      <w:pPr>
        <w:spacing w:after="3" w:line="259" w:lineRule="auto"/>
        <w:ind w:left="-5"/>
        <w:jc w:val="left"/>
        <w:rPr>
          <w:rFonts w:ascii="Arial" w:hAnsi="Arial" w:cs="Arial"/>
        </w:rPr>
      </w:pPr>
      <w:r w:rsidRPr="00F64CF9">
        <w:rPr>
          <w:rFonts w:ascii="Arial" w:hAnsi="Arial" w:cs="Arial"/>
        </w:rPr>
        <w:t xml:space="preserve">Qualities, Skills and Attributes: </w:t>
      </w:r>
    </w:p>
    <w:p w14:paraId="0899A071" w14:textId="77777777" w:rsidR="00A01606" w:rsidRPr="00F64CF9" w:rsidRDefault="006F0E3E">
      <w:pPr>
        <w:spacing w:after="0" w:line="259" w:lineRule="auto"/>
        <w:ind w:left="0" w:firstLine="0"/>
        <w:jc w:val="left"/>
        <w:rPr>
          <w:rFonts w:ascii="Arial" w:hAnsi="Arial" w:cs="Arial"/>
        </w:rPr>
      </w:pPr>
      <w:r w:rsidRPr="00F64CF9">
        <w:rPr>
          <w:rFonts w:ascii="Arial" w:hAnsi="Arial" w:cs="Arial"/>
        </w:rPr>
        <w:t xml:space="preserve"> </w:t>
      </w:r>
    </w:p>
    <w:tbl>
      <w:tblPr>
        <w:tblStyle w:val="TableGrid"/>
        <w:tblW w:w="8270" w:type="dxa"/>
        <w:tblInd w:w="5" w:type="dxa"/>
        <w:tblCellMar>
          <w:top w:w="45" w:type="dxa"/>
          <w:left w:w="108" w:type="dxa"/>
          <w:right w:w="115" w:type="dxa"/>
        </w:tblCellMar>
        <w:tblLook w:val="04A0" w:firstRow="1" w:lastRow="0" w:firstColumn="1" w:lastColumn="0" w:noHBand="0" w:noVBand="1"/>
      </w:tblPr>
      <w:tblGrid>
        <w:gridCol w:w="6039"/>
        <w:gridCol w:w="1109"/>
        <w:gridCol w:w="1122"/>
      </w:tblGrid>
      <w:tr w:rsidR="00A01606" w:rsidRPr="00F64CF9" w14:paraId="6AE56573" w14:textId="77777777">
        <w:trPr>
          <w:trHeight w:val="254"/>
        </w:trPr>
        <w:tc>
          <w:tcPr>
            <w:tcW w:w="6050" w:type="dxa"/>
            <w:tcBorders>
              <w:top w:val="single" w:sz="4" w:space="0" w:color="000000"/>
              <w:left w:val="single" w:sz="4" w:space="0" w:color="000000"/>
              <w:bottom w:val="single" w:sz="4" w:space="0" w:color="000000"/>
              <w:right w:val="single" w:sz="4" w:space="0" w:color="000000"/>
            </w:tcBorders>
          </w:tcPr>
          <w:p w14:paraId="08ACB2B8" w14:textId="77777777" w:rsidR="00A01606" w:rsidRPr="00F64CF9" w:rsidRDefault="006F0E3E">
            <w:pPr>
              <w:spacing w:after="0" w:line="259" w:lineRule="auto"/>
              <w:ind w:left="6" w:firstLine="0"/>
              <w:jc w:val="center"/>
              <w:rPr>
                <w:rFonts w:ascii="Arial" w:hAnsi="Arial" w:cs="Arial"/>
              </w:rPr>
            </w:pPr>
            <w:r w:rsidRPr="00F64CF9">
              <w:rPr>
                <w:rFonts w:ascii="Arial" w:hAnsi="Arial" w:cs="Arial"/>
              </w:rPr>
              <w:t xml:space="preserve">Descriptor </w:t>
            </w:r>
          </w:p>
        </w:tc>
        <w:tc>
          <w:tcPr>
            <w:tcW w:w="1109" w:type="dxa"/>
            <w:tcBorders>
              <w:top w:val="single" w:sz="4" w:space="0" w:color="000000"/>
              <w:left w:val="single" w:sz="4" w:space="0" w:color="000000"/>
              <w:bottom w:val="single" w:sz="4" w:space="0" w:color="000000"/>
              <w:right w:val="single" w:sz="4" w:space="0" w:color="000000"/>
            </w:tcBorders>
          </w:tcPr>
          <w:p w14:paraId="64510200" w14:textId="77777777" w:rsidR="00A01606" w:rsidRPr="00F64CF9" w:rsidRDefault="006F0E3E">
            <w:pPr>
              <w:spacing w:after="0" w:line="259" w:lineRule="auto"/>
              <w:ind w:left="4" w:firstLine="0"/>
              <w:jc w:val="center"/>
              <w:rPr>
                <w:rFonts w:ascii="Arial" w:hAnsi="Arial" w:cs="Arial"/>
              </w:rPr>
            </w:pPr>
            <w:r w:rsidRPr="00F64CF9">
              <w:rPr>
                <w:rFonts w:ascii="Arial" w:hAnsi="Arial" w:cs="Arial"/>
              </w:rPr>
              <w:t xml:space="preserve">Essential </w:t>
            </w:r>
          </w:p>
        </w:tc>
        <w:tc>
          <w:tcPr>
            <w:tcW w:w="1111" w:type="dxa"/>
            <w:tcBorders>
              <w:top w:val="single" w:sz="4" w:space="0" w:color="000000"/>
              <w:left w:val="single" w:sz="4" w:space="0" w:color="000000"/>
              <w:bottom w:val="single" w:sz="4" w:space="0" w:color="000000"/>
              <w:right w:val="single" w:sz="4" w:space="0" w:color="000000"/>
            </w:tcBorders>
          </w:tcPr>
          <w:p w14:paraId="12C6ACF1" w14:textId="77777777" w:rsidR="00A01606" w:rsidRPr="00F64CF9" w:rsidRDefault="006F0E3E">
            <w:pPr>
              <w:spacing w:after="0" w:line="259" w:lineRule="auto"/>
              <w:ind w:left="54" w:firstLine="0"/>
              <w:jc w:val="left"/>
              <w:rPr>
                <w:rFonts w:ascii="Arial" w:hAnsi="Arial" w:cs="Arial"/>
              </w:rPr>
            </w:pPr>
            <w:r w:rsidRPr="00F64CF9">
              <w:rPr>
                <w:rFonts w:ascii="Arial" w:hAnsi="Arial" w:cs="Arial"/>
              </w:rPr>
              <w:t xml:space="preserve">Desirable </w:t>
            </w:r>
          </w:p>
        </w:tc>
      </w:tr>
      <w:tr w:rsidR="00A01606" w:rsidRPr="00F64CF9" w14:paraId="64BB2493" w14:textId="77777777">
        <w:trPr>
          <w:trHeight w:val="254"/>
        </w:trPr>
        <w:tc>
          <w:tcPr>
            <w:tcW w:w="6050" w:type="dxa"/>
            <w:tcBorders>
              <w:top w:val="single" w:sz="4" w:space="0" w:color="000000"/>
              <w:left w:val="single" w:sz="4" w:space="0" w:color="000000"/>
              <w:bottom w:val="single" w:sz="4" w:space="0" w:color="000000"/>
              <w:right w:val="single" w:sz="4" w:space="0" w:color="000000"/>
            </w:tcBorders>
          </w:tcPr>
          <w:p w14:paraId="7D71ED0D" w14:textId="2AC39FB4" w:rsidR="00A01606" w:rsidRPr="00F64CF9" w:rsidRDefault="006F0E3E">
            <w:pPr>
              <w:spacing w:after="0" w:line="259" w:lineRule="auto"/>
              <w:ind w:left="0" w:firstLine="0"/>
              <w:jc w:val="left"/>
              <w:rPr>
                <w:rFonts w:ascii="Arial" w:hAnsi="Arial" w:cs="Arial"/>
              </w:rPr>
            </w:pPr>
            <w:r w:rsidRPr="00F64CF9">
              <w:rPr>
                <w:rFonts w:ascii="Arial" w:hAnsi="Arial" w:cs="Arial"/>
              </w:rPr>
              <w:t>Qualified solicito</w:t>
            </w:r>
            <w:r w:rsidR="0013065E">
              <w:rPr>
                <w:rFonts w:ascii="Arial" w:hAnsi="Arial" w:cs="Arial"/>
              </w:rPr>
              <w:t>r</w:t>
            </w:r>
          </w:p>
        </w:tc>
        <w:tc>
          <w:tcPr>
            <w:tcW w:w="1109" w:type="dxa"/>
            <w:tcBorders>
              <w:top w:val="single" w:sz="4" w:space="0" w:color="000000"/>
              <w:left w:val="single" w:sz="4" w:space="0" w:color="000000"/>
              <w:bottom w:val="single" w:sz="4" w:space="0" w:color="000000"/>
              <w:right w:val="single" w:sz="4" w:space="0" w:color="000000"/>
            </w:tcBorders>
          </w:tcPr>
          <w:p w14:paraId="16A00ABB" w14:textId="77777777" w:rsidR="00A01606" w:rsidRPr="00F64CF9" w:rsidRDefault="006F0E3E">
            <w:pPr>
              <w:spacing w:after="0" w:line="259" w:lineRule="auto"/>
              <w:ind w:left="6" w:firstLine="0"/>
              <w:jc w:val="center"/>
              <w:rPr>
                <w:rFonts w:ascii="Arial" w:hAnsi="Arial" w:cs="Arial"/>
              </w:rPr>
            </w:pPr>
            <w:r w:rsidRPr="00F64CF9">
              <w:rPr>
                <w:rFonts w:ascii="Arial" w:hAnsi="Arial" w:cs="Arial"/>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14C856EB" w14:textId="77777777" w:rsidR="00A01606" w:rsidRPr="00F64CF9" w:rsidRDefault="006F0E3E">
            <w:pPr>
              <w:spacing w:after="0" w:line="259" w:lineRule="auto"/>
              <w:ind w:left="50" w:firstLine="0"/>
              <w:jc w:val="center"/>
              <w:rPr>
                <w:rFonts w:ascii="Arial" w:hAnsi="Arial" w:cs="Arial"/>
              </w:rPr>
            </w:pPr>
            <w:r w:rsidRPr="00F64CF9">
              <w:rPr>
                <w:rFonts w:ascii="Arial" w:hAnsi="Arial" w:cs="Arial"/>
              </w:rPr>
              <w:t xml:space="preserve"> </w:t>
            </w:r>
          </w:p>
        </w:tc>
      </w:tr>
      <w:tr w:rsidR="00A01606" w:rsidRPr="00F64CF9" w14:paraId="106002D4" w14:textId="77777777">
        <w:trPr>
          <w:trHeight w:val="254"/>
        </w:trPr>
        <w:tc>
          <w:tcPr>
            <w:tcW w:w="6050" w:type="dxa"/>
            <w:tcBorders>
              <w:top w:val="single" w:sz="4" w:space="0" w:color="000000"/>
              <w:left w:val="single" w:sz="4" w:space="0" w:color="000000"/>
              <w:bottom w:val="single" w:sz="4" w:space="0" w:color="000000"/>
              <w:right w:val="single" w:sz="4" w:space="0" w:color="000000"/>
            </w:tcBorders>
          </w:tcPr>
          <w:p w14:paraId="7A7705DF" w14:textId="77777777" w:rsidR="00A01606" w:rsidRPr="00F64CF9" w:rsidRDefault="006F0E3E">
            <w:pPr>
              <w:spacing w:after="0" w:line="259" w:lineRule="auto"/>
              <w:ind w:left="0" w:firstLine="0"/>
              <w:jc w:val="left"/>
              <w:rPr>
                <w:rFonts w:ascii="Arial" w:hAnsi="Arial" w:cs="Arial"/>
              </w:rPr>
            </w:pPr>
            <w:r w:rsidRPr="00F64CF9">
              <w:rPr>
                <w:rFonts w:ascii="Arial" w:hAnsi="Arial" w:cs="Arial"/>
              </w:rPr>
              <w:t xml:space="preserve">First degree </w:t>
            </w:r>
          </w:p>
        </w:tc>
        <w:tc>
          <w:tcPr>
            <w:tcW w:w="1109" w:type="dxa"/>
            <w:tcBorders>
              <w:top w:val="single" w:sz="4" w:space="0" w:color="000000"/>
              <w:left w:val="single" w:sz="4" w:space="0" w:color="000000"/>
              <w:bottom w:val="single" w:sz="4" w:space="0" w:color="000000"/>
              <w:right w:val="single" w:sz="4" w:space="0" w:color="000000"/>
            </w:tcBorders>
          </w:tcPr>
          <w:p w14:paraId="4329407C" w14:textId="77777777" w:rsidR="00A01606" w:rsidRPr="00F64CF9" w:rsidRDefault="006F0E3E">
            <w:pPr>
              <w:spacing w:after="0" w:line="259" w:lineRule="auto"/>
              <w:ind w:left="6" w:firstLine="0"/>
              <w:jc w:val="center"/>
              <w:rPr>
                <w:rFonts w:ascii="Arial" w:hAnsi="Arial" w:cs="Arial"/>
              </w:rPr>
            </w:pPr>
            <w:r w:rsidRPr="00F64CF9">
              <w:rPr>
                <w:rFonts w:ascii="Arial" w:hAnsi="Arial" w:cs="Arial"/>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209BB448" w14:textId="77777777" w:rsidR="00A01606" w:rsidRPr="00F64CF9" w:rsidRDefault="006F0E3E">
            <w:pPr>
              <w:spacing w:after="0" w:line="259" w:lineRule="auto"/>
              <w:ind w:left="50" w:firstLine="0"/>
              <w:jc w:val="center"/>
              <w:rPr>
                <w:rFonts w:ascii="Arial" w:hAnsi="Arial" w:cs="Arial"/>
              </w:rPr>
            </w:pPr>
            <w:r w:rsidRPr="00F64CF9">
              <w:rPr>
                <w:rFonts w:ascii="Arial" w:hAnsi="Arial" w:cs="Arial"/>
              </w:rPr>
              <w:t xml:space="preserve"> </w:t>
            </w:r>
          </w:p>
        </w:tc>
      </w:tr>
      <w:tr w:rsidR="00A01606" w:rsidRPr="00F64CF9" w14:paraId="3FF8626C" w14:textId="77777777">
        <w:trPr>
          <w:trHeight w:val="257"/>
        </w:trPr>
        <w:tc>
          <w:tcPr>
            <w:tcW w:w="6050" w:type="dxa"/>
            <w:tcBorders>
              <w:top w:val="single" w:sz="4" w:space="0" w:color="000000"/>
              <w:left w:val="single" w:sz="4" w:space="0" w:color="000000"/>
              <w:bottom w:val="single" w:sz="4" w:space="0" w:color="000000"/>
              <w:right w:val="single" w:sz="4" w:space="0" w:color="000000"/>
            </w:tcBorders>
          </w:tcPr>
          <w:p w14:paraId="4E593C3B" w14:textId="77777777" w:rsidR="00A01606" w:rsidRPr="00F64CF9" w:rsidRDefault="006F0E3E">
            <w:pPr>
              <w:spacing w:after="0" w:line="259" w:lineRule="auto"/>
              <w:ind w:left="0" w:firstLine="0"/>
              <w:jc w:val="left"/>
              <w:rPr>
                <w:rFonts w:ascii="Arial" w:hAnsi="Arial" w:cs="Arial"/>
              </w:rPr>
            </w:pPr>
            <w:r w:rsidRPr="00F64CF9">
              <w:rPr>
                <w:rFonts w:ascii="Arial" w:hAnsi="Arial" w:cs="Arial"/>
              </w:rPr>
              <w:t xml:space="preserve">Professional qualification  </w:t>
            </w:r>
          </w:p>
        </w:tc>
        <w:tc>
          <w:tcPr>
            <w:tcW w:w="1109" w:type="dxa"/>
            <w:tcBorders>
              <w:top w:val="single" w:sz="4" w:space="0" w:color="000000"/>
              <w:left w:val="single" w:sz="4" w:space="0" w:color="000000"/>
              <w:bottom w:val="single" w:sz="4" w:space="0" w:color="000000"/>
              <w:right w:val="single" w:sz="4" w:space="0" w:color="000000"/>
            </w:tcBorders>
          </w:tcPr>
          <w:p w14:paraId="50688CA2" w14:textId="77777777" w:rsidR="00A01606" w:rsidRPr="00F64CF9" w:rsidRDefault="006F0E3E">
            <w:pPr>
              <w:spacing w:after="0" w:line="259" w:lineRule="auto"/>
              <w:ind w:left="6" w:firstLine="0"/>
              <w:jc w:val="center"/>
              <w:rPr>
                <w:rFonts w:ascii="Arial" w:hAnsi="Arial" w:cs="Arial"/>
              </w:rPr>
            </w:pPr>
            <w:r w:rsidRPr="00F64CF9">
              <w:rPr>
                <w:rFonts w:ascii="Arial" w:hAnsi="Arial" w:cs="Arial"/>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55E7FD97" w14:textId="77777777" w:rsidR="00A01606" w:rsidRPr="00F64CF9" w:rsidRDefault="006F0E3E">
            <w:pPr>
              <w:spacing w:after="0" w:line="259" w:lineRule="auto"/>
              <w:ind w:left="50" w:firstLine="0"/>
              <w:jc w:val="center"/>
              <w:rPr>
                <w:rFonts w:ascii="Arial" w:hAnsi="Arial" w:cs="Arial"/>
              </w:rPr>
            </w:pPr>
            <w:r w:rsidRPr="00F64CF9">
              <w:rPr>
                <w:rFonts w:ascii="Arial" w:hAnsi="Arial" w:cs="Arial"/>
              </w:rPr>
              <w:t xml:space="preserve"> </w:t>
            </w:r>
          </w:p>
        </w:tc>
      </w:tr>
      <w:tr w:rsidR="00A01606" w:rsidRPr="00F64CF9" w14:paraId="58CC03D2" w14:textId="77777777">
        <w:trPr>
          <w:trHeight w:val="254"/>
        </w:trPr>
        <w:tc>
          <w:tcPr>
            <w:tcW w:w="6050" w:type="dxa"/>
            <w:tcBorders>
              <w:top w:val="single" w:sz="4" w:space="0" w:color="000000"/>
              <w:left w:val="single" w:sz="4" w:space="0" w:color="000000"/>
              <w:bottom w:val="single" w:sz="4" w:space="0" w:color="000000"/>
              <w:right w:val="single" w:sz="4" w:space="0" w:color="000000"/>
            </w:tcBorders>
          </w:tcPr>
          <w:p w14:paraId="36E49789" w14:textId="77777777" w:rsidR="00A01606" w:rsidRPr="00F64CF9" w:rsidRDefault="006F0E3E">
            <w:pPr>
              <w:spacing w:after="0" w:line="259" w:lineRule="auto"/>
              <w:ind w:left="0" w:firstLine="0"/>
              <w:jc w:val="left"/>
              <w:rPr>
                <w:rFonts w:ascii="Arial" w:hAnsi="Arial" w:cs="Arial"/>
              </w:rPr>
            </w:pPr>
            <w:r w:rsidRPr="00F64CF9">
              <w:rPr>
                <w:rFonts w:ascii="Arial" w:hAnsi="Arial" w:cs="Arial"/>
              </w:rPr>
              <w:t xml:space="preserve">Teaching qualification or in progress </w:t>
            </w:r>
          </w:p>
        </w:tc>
        <w:tc>
          <w:tcPr>
            <w:tcW w:w="1109" w:type="dxa"/>
            <w:tcBorders>
              <w:top w:val="single" w:sz="4" w:space="0" w:color="000000"/>
              <w:left w:val="single" w:sz="4" w:space="0" w:color="000000"/>
              <w:bottom w:val="single" w:sz="4" w:space="0" w:color="000000"/>
              <w:right w:val="single" w:sz="4" w:space="0" w:color="000000"/>
            </w:tcBorders>
          </w:tcPr>
          <w:p w14:paraId="7A96357D" w14:textId="77777777" w:rsidR="00A01606" w:rsidRPr="00F64CF9" w:rsidRDefault="006F0E3E">
            <w:pPr>
              <w:spacing w:after="0" w:line="259" w:lineRule="auto"/>
              <w:ind w:left="6" w:firstLine="0"/>
              <w:jc w:val="center"/>
              <w:rPr>
                <w:rFonts w:ascii="Arial" w:hAnsi="Arial" w:cs="Arial"/>
              </w:rPr>
            </w:pPr>
            <w:r w:rsidRPr="00F64CF9">
              <w:rPr>
                <w:rFonts w:ascii="Arial" w:hAnsi="Arial" w:cs="Arial"/>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6F8EEAA1" w14:textId="77777777" w:rsidR="00A01606" w:rsidRPr="00F64CF9" w:rsidRDefault="006F0E3E">
            <w:pPr>
              <w:spacing w:after="0" w:line="259" w:lineRule="auto"/>
              <w:ind w:left="50" w:firstLine="0"/>
              <w:jc w:val="center"/>
              <w:rPr>
                <w:rFonts w:ascii="Arial" w:hAnsi="Arial" w:cs="Arial"/>
              </w:rPr>
            </w:pPr>
            <w:r w:rsidRPr="00F64CF9">
              <w:rPr>
                <w:rFonts w:ascii="Arial" w:hAnsi="Arial" w:cs="Arial"/>
              </w:rPr>
              <w:t xml:space="preserve"> </w:t>
            </w:r>
          </w:p>
        </w:tc>
      </w:tr>
      <w:tr w:rsidR="00A01606" w:rsidRPr="00F64CF9" w14:paraId="60038C60" w14:textId="77777777">
        <w:trPr>
          <w:trHeight w:val="254"/>
        </w:trPr>
        <w:tc>
          <w:tcPr>
            <w:tcW w:w="6050" w:type="dxa"/>
            <w:tcBorders>
              <w:top w:val="single" w:sz="4" w:space="0" w:color="000000"/>
              <w:left w:val="single" w:sz="4" w:space="0" w:color="000000"/>
              <w:bottom w:val="single" w:sz="4" w:space="0" w:color="000000"/>
              <w:right w:val="single" w:sz="4" w:space="0" w:color="000000"/>
            </w:tcBorders>
          </w:tcPr>
          <w:p w14:paraId="25BB6755" w14:textId="77777777" w:rsidR="00A01606" w:rsidRPr="00F64CF9" w:rsidRDefault="006F0E3E">
            <w:pPr>
              <w:spacing w:after="0" w:line="259" w:lineRule="auto"/>
              <w:ind w:left="0" w:firstLine="0"/>
              <w:jc w:val="left"/>
              <w:rPr>
                <w:rFonts w:ascii="Arial" w:hAnsi="Arial" w:cs="Arial"/>
              </w:rPr>
            </w:pPr>
            <w:r w:rsidRPr="00F64CF9">
              <w:rPr>
                <w:rFonts w:ascii="Arial" w:hAnsi="Arial" w:cs="Arial"/>
              </w:rPr>
              <w:t xml:space="preserve">Knowledge of the UK Higher Education and Law School sector  </w:t>
            </w:r>
          </w:p>
        </w:tc>
        <w:tc>
          <w:tcPr>
            <w:tcW w:w="1109" w:type="dxa"/>
            <w:tcBorders>
              <w:top w:val="single" w:sz="4" w:space="0" w:color="000000"/>
              <w:left w:val="single" w:sz="4" w:space="0" w:color="000000"/>
              <w:bottom w:val="single" w:sz="4" w:space="0" w:color="000000"/>
              <w:right w:val="single" w:sz="4" w:space="0" w:color="000000"/>
            </w:tcBorders>
          </w:tcPr>
          <w:p w14:paraId="2177EBC4" w14:textId="77777777" w:rsidR="00A01606" w:rsidRPr="00F64CF9" w:rsidRDefault="006F0E3E">
            <w:pPr>
              <w:spacing w:after="0" w:line="259" w:lineRule="auto"/>
              <w:ind w:left="6" w:firstLine="0"/>
              <w:jc w:val="center"/>
              <w:rPr>
                <w:rFonts w:ascii="Arial" w:hAnsi="Arial" w:cs="Arial"/>
              </w:rPr>
            </w:pPr>
            <w:r w:rsidRPr="00F64CF9">
              <w:rPr>
                <w:rFonts w:ascii="Arial" w:hAnsi="Arial" w:cs="Arial"/>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109C8769" w14:textId="77777777" w:rsidR="00A01606" w:rsidRPr="00F64CF9" w:rsidRDefault="006F0E3E">
            <w:pPr>
              <w:spacing w:after="0" w:line="259" w:lineRule="auto"/>
              <w:ind w:left="50" w:firstLine="0"/>
              <w:jc w:val="center"/>
              <w:rPr>
                <w:rFonts w:ascii="Arial" w:hAnsi="Arial" w:cs="Arial"/>
              </w:rPr>
            </w:pPr>
            <w:r w:rsidRPr="00F64CF9">
              <w:rPr>
                <w:rFonts w:ascii="Arial" w:hAnsi="Arial" w:cs="Arial"/>
              </w:rPr>
              <w:t xml:space="preserve"> </w:t>
            </w:r>
          </w:p>
        </w:tc>
      </w:tr>
      <w:tr w:rsidR="00A01606" w:rsidRPr="00F64CF9" w14:paraId="17C8DCF7" w14:textId="77777777">
        <w:trPr>
          <w:trHeight w:val="254"/>
        </w:trPr>
        <w:tc>
          <w:tcPr>
            <w:tcW w:w="6050" w:type="dxa"/>
            <w:tcBorders>
              <w:top w:val="single" w:sz="4" w:space="0" w:color="000000"/>
              <w:left w:val="single" w:sz="4" w:space="0" w:color="000000"/>
              <w:bottom w:val="single" w:sz="4" w:space="0" w:color="000000"/>
              <w:right w:val="single" w:sz="4" w:space="0" w:color="000000"/>
            </w:tcBorders>
          </w:tcPr>
          <w:p w14:paraId="032D38CA" w14:textId="77777777" w:rsidR="00A01606" w:rsidRPr="00F64CF9" w:rsidRDefault="006F0E3E">
            <w:pPr>
              <w:spacing w:after="0" w:line="259" w:lineRule="auto"/>
              <w:ind w:left="0" w:firstLine="0"/>
              <w:jc w:val="left"/>
              <w:rPr>
                <w:rFonts w:ascii="Arial" w:hAnsi="Arial" w:cs="Arial"/>
              </w:rPr>
            </w:pPr>
            <w:r w:rsidRPr="00F64CF9">
              <w:rPr>
                <w:rFonts w:ascii="Arial" w:hAnsi="Arial" w:cs="Arial"/>
              </w:rPr>
              <w:t xml:space="preserve">Fellowship of the HEA </w:t>
            </w:r>
          </w:p>
        </w:tc>
        <w:tc>
          <w:tcPr>
            <w:tcW w:w="1109" w:type="dxa"/>
            <w:tcBorders>
              <w:top w:val="single" w:sz="4" w:space="0" w:color="000000"/>
              <w:left w:val="single" w:sz="4" w:space="0" w:color="000000"/>
              <w:bottom w:val="single" w:sz="4" w:space="0" w:color="000000"/>
              <w:right w:val="single" w:sz="4" w:space="0" w:color="000000"/>
            </w:tcBorders>
          </w:tcPr>
          <w:p w14:paraId="78E83ECC" w14:textId="77777777" w:rsidR="00A01606" w:rsidRPr="00F64CF9" w:rsidRDefault="006F0E3E">
            <w:pPr>
              <w:spacing w:after="0" w:line="259" w:lineRule="auto"/>
              <w:ind w:left="52" w:firstLine="0"/>
              <w:jc w:val="center"/>
              <w:rPr>
                <w:rFonts w:ascii="Arial" w:hAnsi="Arial" w:cs="Arial"/>
              </w:rPr>
            </w:pPr>
            <w:r w:rsidRPr="00F64CF9">
              <w:rPr>
                <w:rFonts w:ascii="Arial" w:hAnsi="Arial" w:cs="Arial"/>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00BE18C5" w14:textId="77777777" w:rsidR="00A01606" w:rsidRPr="00F64CF9" w:rsidRDefault="006F0E3E">
            <w:pPr>
              <w:spacing w:after="0" w:line="259" w:lineRule="auto"/>
              <w:ind w:left="4" w:firstLine="0"/>
              <w:jc w:val="center"/>
              <w:rPr>
                <w:rFonts w:ascii="Arial" w:hAnsi="Arial" w:cs="Arial"/>
              </w:rPr>
            </w:pPr>
            <w:r w:rsidRPr="00F64CF9">
              <w:rPr>
                <w:rFonts w:ascii="Arial" w:hAnsi="Arial" w:cs="Arial"/>
              </w:rPr>
              <w:t xml:space="preserve"> </w:t>
            </w:r>
          </w:p>
        </w:tc>
      </w:tr>
      <w:tr w:rsidR="00A01606" w:rsidRPr="00F64CF9" w14:paraId="42138D0B" w14:textId="77777777">
        <w:trPr>
          <w:trHeight w:val="257"/>
        </w:trPr>
        <w:tc>
          <w:tcPr>
            <w:tcW w:w="6050" w:type="dxa"/>
            <w:tcBorders>
              <w:top w:val="single" w:sz="4" w:space="0" w:color="000000"/>
              <w:left w:val="single" w:sz="4" w:space="0" w:color="000000"/>
              <w:bottom w:val="single" w:sz="4" w:space="0" w:color="000000"/>
              <w:right w:val="single" w:sz="4" w:space="0" w:color="000000"/>
            </w:tcBorders>
          </w:tcPr>
          <w:p w14:paraId="0FD1A755" w14:textId="77777777" w:rsidR="00A01606" w:rsidRPr="00F64CF9" w:rsidRDefault="006F0E3E">
            <w:pPr>
              <w:spacing w:after="0" w:line="259" w:lineRule="auto"/>
              <w:ind w:left="0" w:firstLine="0"/>
              <w:jc w:val="left"/>
              <w:rPr>
                <w:rFonts w:ascii="Arial" w:hAnsi="Arial" w:cs="Arial"/>
              </w:rPr>
            </w:pPr>
            <w:r w:rsidRPr="00F64CF9">
              <w:rPr>
                <w:rFonts w:ascii="Arial" w:hAnsi="Arial" w:cs="Arial"/>
              </w:rPr>
              <w:t xml:space="preserve">Experience of cross team project work and task management </w:t>
            </w:r>
          </w:p>
        </w:tc>
        <w:tc>
          <w:tcPr>
            <w:tcW w:w="1109" w:type="dxa"/>
            <w:tcBorders>
              <w:top w:val="single" w:sz="4" w:space="0" w:color="000000"/>
              <w:left w:val="single" w:sz="4" w:space="0" w:color="000000"/>
              <w:bottom w:val="single" w:sz="4" w:space="0" w:color="000000"/>
              <w:right w:val="single" w:sz="4" w:space="0" w:color="000000"/>
            </w:tcBorders>
          </w:tcPr>
          <w:p w14:paraId="790D1E50" w14:textId="77777777" w:rsidR="00A01606" w:rsidRPr="00F64CF9" w:rsidRDefault="006F0E3E">
            <w:pPr>
              <w:spacing w:after="0" w:line="259" w:lineRule="auto"/>
              <w:ind w:left="6" w:firstLine="0"/>
              <w:jc w:val="center"/>
              <w:rPr>
                <w:rFonts w:ascii="Arial" w:hAnsi="Arial" w:cs="Arial"/>
              </w:rPr>
            </w:pPr>
            <w:r w:rsidRPr="00F64CF9">
              <w:rPr>
                <w:rFonts w:ascii="Arial" w:hAnsi="Arial" w:cs="Arial"/>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0750CEA0" w14:textId="77777777" w:rsidR="00A01606" w:rsidRPr="00F64CF9" w:rsidRDefault="006F0E3E">
            <w:pPr>
              <w:spacing w:after="0" w:line="259" w:lineRule="auto"/>
              <w:ind w:left="50" w:firstLine="0"/>
              <w:jc w:val="center"/>
              <w:rPr>
                <w:rFonts w:ascii="Arial" w:hAnsi="Arial" w:cs="Arial"/>
              </w:rPr>
            </w:pPr>
            <w:r w:rsidRPr="00F64CF9">
              <w:rPr>
                <w:rFonts w:ascii="Arial" w:hAnsi="Arial" w:cs="Arial"/>
              </w:rPr>
              <w:t xml:space="preserve"> </w:t>
            </w:r>
          </w:p>
        </w:tc>
      </w:tr>
      <w:tr w:rsidR="00A01606" w:rsidRPr="00F64CF9" w14:paraId="5F9FCCEB" w14:textId="77777777">
        <w:trPr>
          <w:trHeight w:val="254"/>
        </w:trPr>
        <w:tc>
          <w:tcPr>
            <w:tcW w:w="6050" w:type="dxa"/>
            <w:tcBorders>
              <w:top w:val="single" w:sz="4" w:space="0" w:color="000000"/>
              <w:left w:val="single" w:sz="4" w:space="0" w:color="000000"/>
              <w:bottom w:val="single" w:sz="4" w:space="0" w:color="000000"/>
              <w:right w:val="single" w:sz="4" w:space="0" w:color="000000"/>
            </w:tcBorders>
          </w:tcPr>
          <w:p w14:paraId="0316AC53" w14:textId="77777777" w:rsidR="00A01606" w:rsidRPr="00F64CF9" w:rsidRDefault="006F0E3E">
            <w:pPr>
              <w:spacing w:after="0" w:line="259" w:lineRule="auto"/>
              <w:ind w:left="0" w:firstLine="0"/>
              <w:jc w:val="left"/>
              <w:rPr>
                <w:rFonts w:ascii="Arial" w:hAnsi="Arial" w:cs="Arial"/>
              </w:rPr>
            </w:pPr>
            <w:r w:rsidRPr="00F64CF9">
              <w:rPr>
                <w:rFonts w:ascii="Arial" w:hAnsi="Arial" w:cs="Arial"/>
              </w:rPr>
              <w:t xml:space="preserve">Knowledge of quality assurance mechanisms  </w:t>
            </w:r>
          </w:p>
        </w:tc>
        <w:tc>
          <w:tcPr>
            <w:tcW w:w="1109" w:type="dxa"/>
            <w:tcBorders>
              <w:top w:val="single" w:sz="4" w:space="0" w:color="000000"/>
              <w:left w:val="single" w:sz="4" w:space="0" w:color="000000"/>
              <w:bottom w:val="single" w:sz="4" w:space="0" w:color="000000"/>
              <w:right w:val="single" w:sz="4" w:space="0" w:color="000000"/>
            </w:tcBorders>
          </w:tcPr>
          <w:p w14:paraId="17DDB104" w14:textId="77777777" w:rsidR="00A01606" w:rsidRPr="00F64CF9" w:rsidRDefault="006F0E3E">
            <w:pPr>
              <w:spacing w:after="0" w:line="259" w:lineRule="auto"/>
              <w:ind w:left="6" w:firstLine="0"/>
              <w:jc w:val="center"/>
              <w:rPr>
                <w:rFonts w:ascii="Arial" w:hAnsi="Arial" w:cs="Arial"/>
              </w:rPr>
            </w:pPr>
            <w:r w:rsidRPr="00F64CF9">
              <w:rPr>
                <w:rFonts w:ascii="Arial" w:hAnsi="Arial" w:cs="Arial"/>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2EDC9729" w14:textId="77777777" w:rsidR="00A01606" w:rsidRPr="00F64CF9" w:rsidRDefault="006F0E3E">
            <w:pPr>
              <w:spacing w:after="0" w:line="259" w:lineRule="auto"/>
              <w:ind w:left="50" w:firstLine="0"/>
              <w:jc w:val="center"/>
              <w:rPr>
                <w:rFonts w:ascii="Arial" w:hAnsi="Arial" w:cs="Arial"/>
              </w:rPr>
            </w:pPr>
            <w:r w:rsidRPr="00F64CF9">
              <w:rPr>
                <w:rFonts w:ascii="Arial" w:hAnsi="Arial" w:cs="Arial"/>
              </w:rPr>
              <w:t xml:space="preserve"> </w:t>
            </w:r>
          </w:p>
        </w:tc>
      </w:tr>
      <w:tr w:rsidR="00A01606" w:rsidRPr="00F64CF9" w14:paraId="4A7FD915" w14:textId="77777777">
        <w:trPr>
          <w:trHeight w:val="254"/>
        </w:trPr>
        <w:tc>
          <w:tcPr>
            <w:tcW w:w="6050" w:type="dxa"/>
            <w:tcBorders>
              <w:top w:val="single" w:sz="4" w:space="0" w:color="000000"/>
              <w:left w:val="single" w:sz="4" w:space="0" w:color="000000"/>
              <w:bottom w:val="single" w:sz="4" w:space="0" w:color="000000"/>
              <w:right w:val="single" w:sz="4" w:space="0" w:color="000000"/>
            </w:tcBorders>
          </w:tcPr>
          <w:p w14:paraId="10854916" w14:textId="77777777" w:rsidR="00A01606" w:rsidRPr="00F64CF9" w:rsidRDefault="006F0E3E">
            <w:pPr>
              <w:spacing w:after="0" w:line="259" w:lineRule="auto"/>
              <w:ind w:left="0" w:firstLine="0"/>
              <w:jc w:val="left"/>
              <w:rPr>
                <w:rFonts w:ascii="Arial" w:hAnsi="Arial" w:cs="Arial"/>
              </w:rPr>
            </w:pPr>
            <w:r w:rsidRPr="00F64CF9">
              <w:rPr>
                <w:rFonts w:ascii="Arial" w:hAnsi="Arial" w:cs="Arial"/>
              </w:rPr>
              <w:t xml:space="preserve">Experience of data analysis and report writing </w:t>
            </w:r>
          </w:p>
        </w:tc>
        <w:tc>
          <w:tcPr>
            <w:tcW w:w="1109" w:type="dxa"/>
            <w:tcBorders>
              <w:top w:val="single" w:sz="4" w:space="0" w:color="000000"/>
              <w:left w:val="single" w:sz="4" w:space="0" w:color="000000"/>
              <w:bottom w:val="single" w:sz="4" w:space="0" w:color="000000"/>
              <w:right w:val="single" w:sz="4" w:space="0" w:color="000000"/>
            </w:tcBorders>
          </w:tcPr>
          <w:p w14:paraId="6451922E" w14:textId="77777777" w:rsidR="00A01606" w:rsidRPr="00F64CF9" w:rsidRDefault="006F0E3E">
            <w:pPr>
              <w:spacing w:after="0" w:line="259" w:lineRule="auto"/>
              <w:ind w:left="6" w:firstLine="0"/>
              <w:jc w:val="center"/>
              <w:rPr>
                <w:rFonts w:ascii="Arial" w:hAnsi="Arial" w:cs="Arial"/>
              </w:rPr>
            </w:pPr>
            <w:r w:rsidRPr="00F64CF9">
              <w:rPr>
                <w:rFonts w:ascii="Arial" w:hAnsi="Arial" w:cs="Arial"/>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2861C99A" w14:textId="77777777" w:rsidR="00A01606" w:rsidRPr="00F64CF9" w:rsidRDefault="006F0E3E">
            <w:pPr>
              <w:spacing w:after="0" w:line="259" w:lineRule="auto"/>
              <w:ind w:left="50" w:firstLine="0"/>
              <w:jc w:val="center"/>
              <w:rPr>
                <w:rFonts w:ascii="Arial" w:hAnsi="Arial" w:cs="Arial"/>
              </w:rPr>
            </w:pPr>
            <w:r w:rsidRPr="00F64CF9">
              <w:rPr>
                <w:rFonts w:ascii="Arial" w:hAnsi="Arial" w:cs="Arial"/>
              </w:rPr>
              <w:t xml:space="preserve"> </w:t>
            </w:r>
          </w:p>
        </w:tc>
      </w:tr>
      <w:tr w:rsidR="00A01606" w:rsidRPr="00F64CF9" w14:paraId="2197D43B" w14:textId="77777777">
        <w:trPr>
          <w:trHeight w:val="254"/>
        </w:trPr>
        <w:tc>
          <w:tcPr>
            <w:tcW w:w="6050" w:type="dxa"/>
            <w:tcBorders>
              <w:top w:val="single" w:sz="4" w:space="0" w:color="000000"/>
              <w:left w:val="single" w:sz="4" w:space="0" w:color="000000"/>
              <w:bottom w:val="single" w:sz="4" w:space="0" w:color="000000"/>
              <w:right w:val="single" w:sz="4" w:space="0" w:color="000000"/>
            </w:tcBorders>
          </w:tcPr>
          <w:p w14:paraId="25B7E70D" w14:textId="77777777" w:rsidR="00A01606" w:rsidRPr="00F64CF9" w:rsidRDefault="006F0E3E">
            <w:pPr>
              <w:spacing w:after="0" w:line="259" w:lineRule="auto"/>
              <w:ind w:left="0" w:firstLine="0"/>
              <w:jc w:val="left"/>
              <w:rPr>
                <w:rFonts w:ascii="Arial" w:hAnsi="Arial" w:cs="Arial"/>
              </w:rPr>
            </w:pPr>
            <w:r w:rsidRPr="00F64CF9">
              <w:rPr>
                <w:rFonts w:ascii="Arial" w:hAnsi="Arial" w:cs="Arial"/>
              </w:rPr>
              <w:t xml:space="preserve">Experience in curriculum design and implementation  </w:t>
            </w:r>
          </w:p>
        </w:tc>
        <w:tc>
          <w:tcPr>
            <w:tcW w:w="1109" w:type="dxa"/>
            <w:tcBorders>
              <w:top w:val="single" w:sz="4" w:space="0" w:color="000000"/>
              <w:left w:val="single" w:sz="4" w:space="0" w:color="000000"/>
              <w:bottom w:val="single" w:sz="4" w:space="0" w:color="000000"/>
              <w:right w:val="single" w:sz="4" w:space="0" w:color="000000"/>
            </w:tcBorders>
          </w:tcPr>
          <w:p w14:paraId="1B27B132" w14:textId="77777777" w:rsidR="00A01606" w:rsidRPr="00F64CF9" w:rsidRDefault="006F0E3E">
            <w:pPr>
              <w:spacing w:after="0" w:line="259" w:lineRule="auto"/>
              <w:ind w:left="6" w:firstLine="0"/>
              <w:jc w:val="center"/>
              <w:rPr>
                <w:rFonts w:ascii="Arial" w:hAnsi="Arial" w:cs="Arial"/>
              </w:rPr>
            </w:pPr>
            <w:r w:rsidRPr="00F64CF9">
              <w:rPr>
                <w:rFonts w:ascii="Arial" w:hAnsi="Arial" w:cs="Arial"/>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5CC58BFA" w14:textId="77777777" w:rsidR="00A01606" w:rsidRPr="00F64CF9" w:rsidRDefault="006F0E3E">
            <w:pPr>
              <w:spacing w:after="0" w:line="259" w:lineRule="auto"/>
              <w:ind w:left="50" w:firstLine="0"/>
              <w:jc w:val="center"/>
              <w:rPr>
                <w:rFonts w:ascii="Arial" w:hAnsi="Arial" w:cs="Arial"/>
              </w:rPr>
            </w:pPr>
            <w:r w:rsidRPr="00F64CF9">
              <w:rPr>
                <w:rFonts w:ascii="Arial" w:hAnsi="Arial" w:cs="Arial"/>
              </w:rPr>
              <w:t xml:space="preserve"> </w:t>
            </w:r>
          </w:p>
        </w:tc>
      </w:tr>
      <w:tr w:rsidR="00A01606" w:rsidRPr="00F64CF9" w14:paraId="57C5282E" w14:textId="77777777">
        <w:trPr>
          <w:trHeight w:val="257"/>
        </w:trPr>
        <w:tc>
          <w:tcPr>
            <w:tcW w:w="6050" w:type="dxa"/>
            <w:tcBorders>
              <w:top w:val="single" w:sz="4" w:space="0" w:color="000000"/>
              <w:left w:val="single" w:sz="4" w:space="0" w:color="000000"/>
              <w:bottom w:val="single" w:sz="4" w:space="0" w:color="000000"/>
              <w:right w:val="single" w:sz="4" w:space="0" w:color="000000"/>
            </w:tcBorders>
          </w:tcPr>
          <w:p w14:paraId="58B5B02D" w14:textId="77777777" w:rsidR="00A01606" w:rsidRPr="00F64CF9" w:rsidRDefault="006F0E3E">
            <w:pPr>
              <w:spacing w:after="0" w:line="259" w:lineRule="auto"/>
              <w:ind w:left="0" w:firstLine="0"/>
              <w:jc w:val="left"/>
              <w:rPr>
                <w:rFonts w:ascii="Arial" w:hAnsi="Arial" w:cs="Arial"/>
              </w:rPr>
            </w:pPr>
            <w:r w:rsidRPr="00F64CF9">
              <w:rPr>
                <w:rFonts w:ascii="Arial" w:hAnsi="Arial" w:cs="Arial"/>
              </w:rPr>
              <w:t xml:space="preserve">Experience of developing and managing modules </w:t>
            </w:r>
          </w:p>
        </w:tc>
        <w:tc>
          <w:tcPr>
            <w:tcW w:w="1109" w:type="dxa"/>
            <w:tcBorders>
              <w:top w:val="single" w:sz="4" w:space="0" w:color="000000"/>
              <w:left w:val="single" w:sz="4" w:space="0" w:color="000000"/>
              <w:bottom w:val="single" w:sz="4" w:space="0" w:color="000000"/>
              <w:right w:val="single" w:sz="4" w:space="0" w:color="000000"/>
            </w:tcBorders>
          </w:tcPr>
          <w:p w14:paraId="4D3498E5" w14:textId="77777777" w:rsidR="00A01606" w:rsidRPr="00F64CF9" w:rsidRDefault="006F0E3E">
            <w:pPr>
              <w:spacing w:after="0" w:line="259" w:lineRule="auto"/>
              <w:ind w:left="6" w:firstLine="0"/>
              <w:jc w:val="center"/>
              <w:rPr>
                <w:rFonts w:ascii="Arial" w:hAnsi="Arial" w:cs="Arial"/>
              </w:rPr>
            </w:pPr>
            <w:r w:rsidRPr="00F64CF9">
              <w:rPr>
                <w:rFonts w:ascii="Arial" w:hAnsi="Arial" w:cs="Arial"/>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75DA6E44" w14:textId="77777777" w:rsidR="00A01606" w:rsidRPr="00F64CF9" w:rsidRDefault="006F0E3E">
            <w:pPr>
              <w:spacing w:after="0" w:line="259" w:lineRule="auto"/>
              <w:ind w:left="50" w:firstLine="0"/>
              <w:jc w:val="center"/>
              <w:rPr>
                <w:rFonts w:ascii="Arial" w:hAnsi="Arial" w:cs="Arial"/>
              </w:rPr>
            </w:pPr>
            <w:r w:rsidRPr="00F64CF9">
              <w:rPr>
                <w:rFonts w:ascii="Arial" w:hAnsi="Arial" w:cs="Arial"/>
              </w:rPr>
              <w:t xml:space="preserve"> </w:t>
            </w:r>
          </w:p>
        </w:tc>
      </w:tr>
      <w:tr w:rsidR="00A01606" w:rsidRPr="00F64CF9" w14:paraId="1C9EB761" w14:textId="77777777">
        <w:trPr>
          <w:trHeight w:val="254"/>
        </w:trPr>
        <w:tc>
          <w:tcPr>
            <w:tcW w:w="6050" w:type="dxa"/>
            <w:tcBorders>
              <w:top w:val="single" w:sz="4" w:space="0" w:color="000000"/>
              <w:left w:val="single" w:sz="4" w:space="0" w:color="000000"/>
              <w:bottom w:val="single" w:sz="4" w:space="0" w:color="000000"/>
              <w:right w:val="single" w:sz="4" w:space="0" w:color="000000"/>
            </w:tcBorders>
          </w:tcPr>
          <w:p w14:paraId="41A341C1" w14:textId="77777777" w:rsidR="00A01606" w:rsidRPr="00F64CF9" w:rsidRDefault="006F0E3E">
            <w:pPr>
              <w:spacing w:after="0" w:line="259" w:lineRule="auto"/>
              <w:ind w:left="0" w:firstLine="0"/>
              <w:jc w:val="left"/>
              <w:rPr>
                <w:rFonts w:ascii="Arial" w:hAnsi="Arial" w:cs="Arial"/>
              </w:rPr>
            </w:pPr>
            <w:r w:rsidRPr="00F64CF9">
              <w:rPr>
                <w:rFonts w:ascii="Arial" w:hAnsi="Arial" w:cs="Arial"/>
              </w:rPr>
              <w:t xml:space="preserve">Experience of academic assessment drafting, scrutinising and marking  </w:t>
            </w:r>
          </w:p>
        </w:tc>
        <w:tc>
          <w:tcPr>
            <w:tcW w:w="1109" w:type="dxa"/>
            <w:tcBorders>
              <w:top w:val="single" w:sz="4" w:space="0" w:color="000000"/>
              <w:left w:val="single" w:sz="4" w:space="0" w:color="000000"/>
              <w:bottom w:val="single" w:sz="4" w:space="0" w:color="000000"/>
              <w:right w:val="single" w:sz="4" w:space="0" w:color="000000"/>
            </w:tcBorders>
          </w:tcPr>
          <w:p w14:paraId="2F1E692C" w14:textId="77777777" w:rsidR="00A01606" w:rsidRPr="00F64CF9" w:rsidRDefault="006F0E3E">
            <w:pPr>
              <w:spacing w:after="0" w:line="259" w:lineRule="auto"/>
              <w:ind w:left="6" w:firstLine="0"/>
              <w:jc w:val="center"/>
              <w:rPr>
                <w:rFonts w:ascii="Arial" w:hAnsi="Arial" w:cs="Arial"/>
              </w:rPr>
            </w:pPr>
            <w:r w:rsidRPr="00F64CF9">
              <w:rPr>
                <w:rFonts w:ascii="Arial" w:hAnsi="Arial" w:cs="Arial"/>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3CB59194" w14:textId="77777777" w:rsidR="00A01606" w:rsidRPr="00F64CF9" w:rsidRDefault="006F0E3E">
            <w:pPr>
              <w:spacing w:after="0" w:line="259" w:lineRule="auto"/>
              <w:ind w:left="50" w:firstLine="0"/>
              <w:jc w:val="center"/>
              <w:rPr>
                <w:rFonts w:ascii="Arial" w:hAnsi="Arial" w:cs="Arial"/>
              </w:rPr>
            </w:pPr>
            <w:r w:rsidRPr="00F64CF9">
              <w:rPr>
                <w:rFonts w:ascii="Arial" w:hAnsi="Arial" w:cs="Arial"/>
              </w:rPr>
              <w:t xml:space="preserve"> </w:t>
            </w:r>
          </w:p>
        </w:tc>
      </w:tr>
      <w:tr w:rsidR="00A01606" w:rsidRPr="00F64CF9" w14:paraId="36AF3EE5" w14:textId="77777777">
        <w:trPr>
          <w:trHeight w:val="254"/>
        </w:trPr>
        <w:tc>
          <w:tcPr>
            <w:tcW w:w="6050" w:type="dxa"/>
            <w:tcBorders>
              <w:top w:val="single" w:sz="4" w:space="0" w:color="000000"/>
              <w:left w:val="single" w:sz="4" w:space="0" w:color="000000"/>
              <w:bottom w:val="single" w:sz="4" w:space="0" w:color="000000"/>
              <w:right w:val="single" w:sz="4" w:space="0" w:color="000000"/>
            </w:tcBorders>
          </w:tcPr>
          <w:p w14:paraId="0FEDCB33" w14:textId="77777777" w:rsidR="00A01606" w:rsidRPr="00F64CF9" w:rsidRDefault="006F0E3E">
            <w:pPr>
              <w:spacing w:after="0" w:line="259" w:lineRule="auto"/>
              <w:ind w:left="0" w:firstLine="0"/>
              <w:jc w:val="left"/>
              <w:rPr>
                <w:rFonts w:ascii="Arial" w:hAnsi="Arial" w:cs="Arial"/>
              </w:rPr>
            </w:pPr>
            <w:r w:rsidRPr="00F64CF9">
              <w:rPr>
                <w:rFonts w:ascii="Arial" w:hAnsi="Arial" w:cs="Arial"/>
              </w:rPr>
              <w:t xml:space="preserve">Facilitate student evaluation where appropriate </w:t>
            </w:r>
          </w:p>
        </w:tc>
        <w:tc>
          <w:tcPr>
            <w:tcW w:w="1109" w:type="dxa"/>
            <w:tcBorders>
              <w:top w:val="single" w:sz="4" w:space="0" w:color="000000"/>
              <w:left w:val="single" w:sz="4" w:space="0" w:color="000000"/>
              <w:bottom w:val="single" w:sz="4" w:space="0" w:color="000000"/>
              <w:right w:val="single" w:sz="4" w:space="0" w:color="000000"/>
            </w:tcBorders>
          </w:tcPr>
          <w:p w14:paraId="30991787" w14:textId="77777777" w:rsidR="00A01606" w:rsidRPr="00F64CF9" w:rsidRDefault="006F0E3E">
            <w:pPr>
              <w:spacing w:after="0" w:line="259" w:lineRule="auto"/>
              <w:ind w:left="6" w:firstLine="0"/>
              <w:jc w:val="center"/>
              <w:rPr>
                <w:rFonts w:ascii="Arial" w:hAnsi="Arial" w:cs="Arial"/>
              </w:rPr>
            </w:pPr>
            <w:r w:rsidRPr="00F64CF9">
              <w:rPr>
                <w:rFonts w:ascii="Arial" w:hAnsi="Arial" w:cs="Arial"/>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7C287220" w14:textId="77777777" w:rsidR="00A01606" w:rsidRPr="00F64CF9" w:rsidRDefault="006F0E3E">
            <w:pPr>
              <w:spacing w:after="0" w:line="259" w:lineRule="auto"/>
              <w:ind w:left="50" w:firstLine="0"/>
              <w:jc w:val="center"/>
              <w:rPr>
                <w:rFonts w:ascii="Arial" w:hAnsi="Arial" w:cs="Arial"/>
              </w:rPr>
            </w:pPr>
            <w:r w:rsidRPr="00F64CF9">
              <w:rPr>
                <w:rFonts w:ascii="Arial" w:hAnsi="Arial" w:cs="Arial"/>
              </w:rPr>
              <w:t xml:space="preserve"> </w:t>
            </w:r>
          </w:p>
        </w:tc>
      </w:tr>
      <w:tr w:rsidR="00A01606" w:rsidRPr="00F64CF9" w14:paraId="6A93182A" w14:textId="77777777">
        <w:trPr>
          <w:trHeight w:val="254"/>
        </w:trPr>
        <w:tc>
          <w:tcPr>
            <w:tcW w:w="6050" w:type="dxa"/>
            <w:tcBorders>
              <w:top w:val="single" w:sz="4" w:space="0" w:color="000000"/>
              <w:left w:val="single" w:sz="4" w:space="0" w:color="000000"/>
              <w:bottom w:val="single" w:sz="4" w:space="0" w:color="000000"/>
              <w:right w:val="single" w:sz="4" w:space="0" w:color="000000"/>
            </w:tcBorders>
          </w:tcPr>
          <w:p w14:paraId="7C0CA809" w14:textId="77777777" w:rsidR="00A01606" w:rsidRPr="00F64CF9" w:rsidRDefault="006F0E3E">
            <w:pPr>
              <w:spacing w:after="0" w:line="259" w:lineRule="auto"/>
              <w:ind w:left="0" w:firstLine="0"/>
              <w:jc w:val="left"/>
              <w:rPr>
                <w:rFonts w:ascii="Arial" w:hAnsi="Arial" w:cs="Arial"/>
              </w:rPr>
            </w:pPr>
            <w:r w:rsidRPr="00F64CF9">
              <w:rPr>
                <w:rFonts w:ascii="Arial" w:hAnsi="Arial" w:cs="Arial"/>
              </w:rPr>
              <w:t xml:space="preserve">Facilitate student feedback to aid learning </w:t>
            </w:r>
          </w:p>
        </w:tc>
        <w:tc>
          <w:tcPr>
            <w:tcW w:w="1109" w:type="dxa"/>
            <w:tcBorders>
              <w:top w:val="single" w:sz="4" w:space="0" w:color="000000"/>
              <w:left w:val="single" w:sz="4" w:space="0" w:color="000000"/>
              <w:bottom w:val="single" w:sz="4" w:space="0" w:color="000000"/>
              <w:right w:val="single" w:sz="4" w:space="0" w:color="000000"/>
            </w:tcBorders>
          </w:tcPr>
          <w:p w14:paraId="0C97611A" w14:textId="77777777" w:rsidR="00A01606" w:rsidRPr="00F64CF9" w:rsidRDefault="006F0E3E">
            <w:pPr>
              <w:spacing w:after="0" w:line="259" w:lineRule="auto"/>
              <w:ind w:left="6" w:firstLine="0"/>
              <w:jc w:val="center"/>
              <w:rPr>
                <w:rFonts w:ascii="Arial" w:hAnsi="Arial" w:cs="Arial"/>
              </w:rPr>
            </w:pPr>
            <w:r w:rsidRPr="00F64CF9">
              <w:rPr>
                <w:rFonts w:ascii="Arial" w:hAnsi="Arial" w:cs="Arial"/>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2674D16D" w14:textId="77777777" w:rsidR="00A01606" w:rsidRPr="00F64CF9" w:rsidRDefault="006F0E3E">
            <w:pPr>
              <w:spacing w:after="0" w:line="259" w:lineRule="auto"/>
              <w:ind w:left="50" w:firstLine="0"/>
              <w:jc w:val="center"/>
              <w:rPr>
                <w:rFonts w:ascii="Arial" w:hAnsi="Arial" w:cs="Arial"/>
              </w:rPr>
            </w:pPr>
            <w:r w:rsidRPr="00F64CF9">
              <w:rPr>
                <w:rFonts w:ascii="Arial" w:hAnsi="Arial" w:cs="Arial"/>
              </w:rPr>
              <w:t xml:space="preserve"> </w:t>
            </w:r>
          </w:p>
        </w:tc>
      </w:tr>
      <w:tr w:rsidR="00A01606" w:rsidRPr="00F64CF9" w14:paraId="1F0FA22E" w14:textId="77777777">
        <w:trPr>
          <w:trHeight w:val="257"/>
        </w:trPr>
        <w:tc>
          <w:tcPr>
            <w:tcW w:w="6050" w:type="dxa"/>
            <w:tcBorders>
              <w:top w:val="single" w:sz="4" w:space="0" w:color="000000"/>
              <w:left w:val="single" w:sz="4" w:space="0" w:color="000000"/>
              <w:bottom w:val="single" w:sz="4" w:space="0" w:color="000000"/>
              <w:right w:val="single" w:sz="4" w:space="0" w:color="000000"/>
            </w:tcBorders>
          </w:tcPr>
          <w:p w14:paraId="2812EDBC" w14:textId="77777777" w:rsidR="00A01606" w:rsidRPr="00F64CF9" w:rsidRDefault="006F0E3E">
            <w:pPr>
              <w:spacing w:after="0" w:line="259" w:lineRule="auto"/>
              <w:ind w:left="0" w:firstLine="0"/>
              <w:jc w:val="left"/>
              <w:rPr>
                <w:rFonts w:ascii="Arial" w:hAnsi="Arial" w:cs="Arial"/>
              </w:rPr>
            </w:pPr>
            <w:r w:rsidRPr="00F64CF9">
              <w:rPr>
                <w:rFonts w:ascii="Arial" w:hAnsi="Arial" w:cs="Arial"/>
              </w:rPr>
              <w:t xml:space="preserve">Facilitate student support </w:t>
            </w:r>
          </w:p>
        </w:tc>
        <w:tc>
          <w:tcPr>
            <w:tcW w:w="1109" w:type="dxa"/>
            <w:tcBorders>
              <w:top w:val="single" w:sz="4" w:space="0" w:color="000000"/>
              <w:left w:val="single" w:sz="4" w:space="0" w:color="000000"/>
              <w:bottom w:val="single" w:sz="4" w:space="0" w:color="000000"/>
              <w:right w:val="single" w:sz="4" w:space="0" w:color="000000"/>
            </w:tcBorders>
          </w:tcPr>
          <w:p w14:paraId="7936FD0A" w14:textId="77777777" w:rsidR="00A01606" w:rsidRPr="00F64CF9" w:rsidRDefault="006F0E3E">
            <w:pPr>
              <w:spacing w:after="0" w:line="259" w:lineRule="auto"/>
              <w:ind w:left="6" w:firstLine="0"/>
              <w:jc w:val="center"/>
              <w:rPr>
                <w:rFonts w:ascii="Arial" w:hAnsi="Arial" w:cs="Arial"/>
              </w:rPr>
            </w:pPr>
            <w:r w:rsidRPr="00F64CF9">
              <w:rPr>
                <w:rFonts w:ascii="Arial" w:hAnsi="Arial" w:cs="Arial"/>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4D966E3B" w14:textId="77777777" w:rsidR="00A01606" w:rsidRPr="00F64CF9" w:rsidRDefault="006F0E3E">
            <w:pPr>
              <w:spacing w:after="0" w:line="259" w:lineRule="auto"/>
              <w:ind w:left="50" w:firstLine="0"/>
              <w:jc w:val="center"/>
              <w:rPr>
                <w:rFonts w:ascii="Arial" w:hAnsi="Arial" w:cs="Arial"/>
              </w:rPr>
            </w:pPr>
            <w:r w:rsidRPr="00F64CF9">
              <w:rPr>
                <w:rFonts w:ascii="Arial" w:hAnsi="Arial" w:cs="Arial"/>
              </w:rPr>
              <w:t xml:space="preserve"> </w:t>
            </w:r>
          </w:p>
        </w:tc>
      </w:tr>
      <w:tr w:rsidR="00A01606" w:rsidRPr="00F64CF9" w14:paraId="216FD3C2" w14:textId="77777777">
        <w:trPr>
          <w:trHeight w:val="254"/>
        </w:trPr>
        <w:tc>
          <w:tcPr>
            <w:tcW w:w="6050" w:type="dxa"/>
            <w:tcBorders>
              <w:top w:val="single" w:sz="4" w:space="0" w:color="000000"/>
              <w:left w:val="single" w:sz="4" w:space="0" w:color="000000"/>
              <w:bottom w:val="single" w:sz="4" w:space="0" w:color="000000"/>
              <w:right w:val="single" w:sz="4" w:space="0" w:color="000000"/>
            </w:tcBorders>
          </w:tcPr>
          <w:p w14:paraId="35CD82E6" w14:textId="77777777" w:rsidR="00A01606" w:rsidRPr="00F64CF9" w:rsidRDefault="006F0E3E">
            <w:pPr>
              <w:spacing w:after="0" w:line="259" w:lineRule="auto"/>
              <w:ind w:left="0" w:firstLine="0"/>
              <w:jc w:val="left"/>
              <w:rPr>
                <w:rFonts w:ascii="Arial" w:hAnsi="Arial" w:cs="Arial"/>
              </w:rPr>
            </w:pPr>
            <w:r w:rsidRPr="00F64CF9">
              <w:rPr>
                <w:rFonts w:ascii="Arial" w:hAnsi="Arial" w:cs="Arial"/>
              </w:rPr>
              <w:t xml:space="preserve">High personal standards of accuracy and attention to detail </w:t>
            </w:r>
          </w:p>
        </w:tc>
        <w:tc>
          <w:tcPr>
            <w:tcW w:w="1109" w:type="dxa"/>
            <w:tcBorders>
              <w:top w:val="single" w:sz="4" w:space="0" w:color="000000"/>
              <w:left w:val="single" w:sz="4" w:space="0" w:color="000000"/>
              <w:bottom w:val="single" w:sz="4" w:space="0" w:color="000000"/>
              <w:right w:val="single" w:sz="4" w:space="0" w:color="000000"/>
            </w:tcBorders>
          </w:tcPr>
          <w:p w14:paraId="28237045" w14:textId="77777777" w:rsidR="00A01606" w:rsidRPr="00F64CF9" w:rsidRDefault="006F0E3E">
            <w:pPr>
              <w:spacing w:after="0" w:line="259" w:lineRule="auto"/>
              <w:ind w:left="6" w:firstLine="0"/>
              <w:jc w:val="center"/>
              <w:rPr>
                <w:rFonts w:ascii="Arial" w:hAnsi="Arial" w:cs="Arial"/>
              </w:rPr>
            </w:pPr>
            <w:r w:rsidRPr="00F64CF9">
              <w:rPr>
                <w:rFonts w:ascii="Arial" w:hAnsi="Arial" w:cs="Arial"/>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7296E22D" w14:textId="77777777" w:rsidR="00A01606" w:rsidRPr="00F64CF9" w:rsidRDefault="006F0E3E">
            <w:pPr>
              <w:spacing w:after="0" w:line="259" w:lineRule="auto"/>
              <w:ind w:left="50" w:firstLine="0"/>
              <w:jc w:val="center"/>
              <w:rPr>
                <w:rFonts w:ascii="Arial" w:hAnsi="Arial" w:cs="Arial"/>
              </w:rPr>
            </w:pPr>
            <w:r w:rsidRPr="00F64CF9">
              <w:rPr>
                <w:rFonts w:ascii="Arial" w:hAnsi="Arial" w:cs="Arial"/>
              </w:rPr>
              <w:t xml:space="preserve"> </w:t>
            </w:r>
          </w:p>
        </w:tc>
      </w:tr>
      <w:tr w:rsidR="00A01606" w:rsidRPr="00F64CF9" w14:paraId="57FB4D66" w14:textId="77777777">
        <w:trPr>
          <w:trHeight w:val="254"/>
        </w:trPr>
        <w:tc>
          <w:tcPr>
            <w:tcW w:w="6050" w:type="dxa"/>
            <w:tcBorders>
              <w:top w:val="single" w:sz="4" w:space="0" w:color="000000"/>
              <w:left w:val="single" w:sz="4" w:space="0" w:color="000000"/>
              <w:bottom w:val="single" w:sz="4" w:space="0" w:color="000000"/>
              <w:right w:val="single" w:sz="4" w:space="0" w:color="000000"/>
            </w:tcBorders>
          </w:tcPr>
          <w:p w14:paraId="5A1B733F" w14:textId="77777777" w:rsidR="00A01606" w:rsidRPr="00F64CF9" w:rsidRDefault="006F0E3E">
            <w:pPr>
              <w:spacing w:after="0" w:line="259" w:lineRule="auto"/>
              <w:ind w:left="0" w:firstLine="0"/>
              <w:jc w:val="left"/>
              <w:rPr>
                <w:rFonts w:ascii="Arial" w:hAnsi="Arial" w:cs="Arial"/>
              </w:rPr>
            </w:pPr>
            <w:r w:rsidRPr="00F64CF9">
              <w:rPr>
                <w:rFonts w:ascii="Arial" w:hAnsi="Arial" w:cs="Arial"/>
              </w:rPr>
              <w:t xml:space="preserve">Ability to delegate and set realistic targets for others </w:t>
            </w:r>
          </w:p>
        </w:tc>
        <w:tc>
          <w:tcPr>
            <w:tcW w:w="1109" w:type="dxa"/>
            <w:tcBorders>
              <w:top w:val="single" w:sz="4" w:space="0" w:color="000000"/>
              <w:left w:val="single" w:sz="4" w:space="0" w:color="000000"/>
              <w:bottom w:val="single" w:sz="4" w:space="0" w:color="000000"/>
              <w:right w:val="single" w:sz="4" w:space="0" w:color="000000"/>
            </w:tcBorders>
          </w:tcPr>
          <w:p w14:paraId="6A211372" w14:textId="77777777" w:rsidR="00A01606" w:rsidRPr="00F64CF9" w:rsidRDefault="006F0E3E">
            <w:pPr>
              <w:spacing w:after="0" w:line="259" w:lineRule="auto"/>
              <w:ind w:left="6" w:firstLine="0"/>
              <w:jc w:val="center"/>
              <w:rPr>
                <w:rFonts w:ascii="Arial" w:hAnsi="Arial" w:cs="Arial"/>
              </w:rPr>
            </w:pPr>
            <w:r w:rsidRPr="00F64CF9">
              <w:rPr>
                <w:rFonts w:ascii="Arial" w:hAnsi="Arial" w:cs="Arial"/>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11F3FB45" w14:textId="77777777" w:rsidR="00A01606" w:rsidRPr="00F64CF9" w:rsidRDefault="006F0E3E">
            <w:pPr>
              <w:spacing w:after="0" w:line="259" w:lineRule="auto"/>
              <w:ind w:left="50" w:firstLine="0"/>
              <w:jc w:val="center"/>
              <w:rPr>
                <w:rFonts w:ascii="Arial" w:hAnsi="Arial" w:cs="Arial"/>
              </w:rPr>
            </w:pPr>
            <w:r w:rsidRPr="00F64CF9">
              <w:rPr>
                <w:rFonts w:ascii="Arial" w:hAnsi="Arial" w:cs="Arial"/>
              </w:rPr>
              <w:t xml:space="preserve"> </w:t>
            </w:r>
          </w:p>
        </w:tc>
      </w:tr>
      <w:tr w:rsidR="00A01606" w:rsidRPr="00F64CF9" w14:paraId="63F426F6" w14:textId="77777777">
        <w:trPr>
          <w:trHeight w:val="254"/>
        </w:trPr>
        <w:tc>
          <w:tcPr>
            <w:tcW w:w="6050" w:type="dxa"/>
            <w:tcBorders>
              <w:top w:val="single" w:sz="4" w:space="0" w:color="000000"/>
              <w:left w:val="single" w:sz="4" w:space="0" w:color="000000"/>
              <w:bottom w:val="single" w:sz="4" w:space="0" w:color="000000"/>
              <w:right w:val="single" w:sz="4" w:space="0" w:color="000000"/>
            </w:tcBorders>
          </w:tcPr>
          <w:p w14:paraId="5ED518E5" w14:textId="77777777" w:rsidR="00A01606" w:rsidRPr="00F64CF9" w:rsidRDefault="006F0E3E">
            <w:pPr>
              <w:spacing w:after="0" w:line="259" w:lineRule="auto"/>
              <w:ind w:left="0" w:firstLine="0"/>
              <w:jc w:val="left"/>
              <w:rPr>
                <w:rFonts w:ascii="Arial" w:hAnsi="Arial" w:cs="Arial"/>
              </w:rPr>
            </w:pPr>
            <w:r w:rsidRPr="00F64CF9">
              <w:rPr>
                <w:rFonts w:ascii="Arial" w:hAnsi="Arial" w:cs="Arial"/>
              </w:rPr>
              <w:lastRenderedPageBreak/>
              <w:t xml:space="preserve">Ability to lead, motivate, develop, challenge and inspire people </w:t>
            </w:r>
          </w:p>
        </w:tc>
        <w:tc>
          <w:tcPr>
            <w:tcW w:w="1109" w:type="dxa"/>
            <w:tcBorders>
              <w:top w:val="single" w:sz="4" w:space="0" w:color="000000"/>
              <w:left w:val="single" w:sz="4" w:space="0" w:color="000000"/>
              <w:bottom w:val="single" w:sz="4" w:space="0" w:color="000000"/>
              <w:right w:val="single" w:sz="4" w:space="0" w:color="000000"/>
            </w:tcBorders>
          </w:tcPr>
          <w:p w14:paraId="3028F70A" w14:textId="77777777" w:rsidR="00A01606" w:rsidRPr="00F64CF9" w:rsidRDefault="006F0E3E">
            <w:pPr>
              <w:spacing w:after="0" w:line="259" w:lineRule="auto"/>
              <w:ind w:left="52" w:firstLine="0"/>
              <w:jc w:val="center"/>
              <w:rPr>
                <w:rFonts w:ascii="Arial" w:hAnsi="Arial" w:cs="Arial"/>
              </w:rPr>
            </w:pPr>
            <w:r w:rsidRPr="00F64CF9">
              <w:rPr>
                <w:rFonts w:ascii="Arial" w:hAnsi="Arial" w:cs="Arial"/>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2E99F90D" w14:textId="77777777" w:rsidR="00A01606" w:rsidRPr="00F64CF9" w:rsidRDefault="006F0E3E">
            <w:pPr>
              <w:spacing w:after="0" w:line="259" w:lineRule="auto"/>
              <w:ind w:left="51" w:firstLine="0"/>
              <w:jc w:val="center"/>
              <w:rPr>
                <w:rFonts w:ascii="Arial" w:hAnsi="Arial" w:cs="Arial"/>
              </w:rPr>
            </w:pPr>
            <w:r w:rsidRPr="00F64CF9">
              <w:rPr>
                <w:rFonts w:ascii="Arial" w:hAnsi="Arial" w:cs="Arial"/>
              </w:rPr>
              <w:t xml:space="preserve"> </w:t>
            </w:r>
          </w:p>
        </w:tc>
      </w:tr>
      <w:tr w:rsidR="00A01606" w:rsidRPr="00F64CF9" w14:paraId="4A141D57" w14:textId="77777777">
        <w:trPr>
          <w:trHeight w:val="499"/>
        </w:trPr>
        <w:tc>
          <w:tcPr>
            <w:tcW w:w="6050" w:type="dxa"/>
            <w:tcBorders>
              <w:top w:val="single" w:sz="4" w:space="0" w:color="000000"/>
              <w:left w:val="single" w:sz="4" w:space="0" w:color="000000"/>
              <w:bottom w:val="single" w:sz="4" w:space="0" w:color="000000"/>
              <w:right w:val="single" w:sz="4" w:space="0" w:color="000000"/>
            </w:tcBorders>
          </w:tcPr>
          <w:p w14:paraId="288790E6" w14:textId="77777777" w:rsidR="00A01606" w:rsidRPr="00F64CF9" w:rsidRDefault="006F0E3E">
            <w:pPr>
              <w:spacing w:after="0" w:line="259" w:lineRule="auto"/>
              <w:ind w:left="0" w:firstLine="0"/>
              <w:jc w:val="left"/>
              <w:rPr>
                <w:rFonts w:ascii="Arial" w:hAnsi="Arial" w:cs="Arial"/>
              </w:rPr>
            </w:pPr>
            <w:r w:rsidRPr="00F64CF9">
              <w:rPr>
                <w:rFonts w:ascii="Arial" w:hAnsi="Arial" w:cs="Arial"/>
              </w:rPr>
              <w:t xml:space="preserve">Excellent communication skills and a willingness to listen and seek out the opinion of others </w:t>
            </w:r>
          </w:p>
        </w:tc>
        <w:tc>
          <w:tcPr>
            <w:tcW w:w="1109" w:type="dxa"/>
            <w:tcBorders>
              <w:top w:val="single" w:sz="4" w:space="0" w:color="000000"/>
              <w:left w:val="single" w:sz="4" w:space="0" w:color="000000"/>
              <w:bottom w:val="single" w:sz="4" w:space="0" w:color="000000"/>
              <w:right w:val="single" w:sz="4" w:space="0" w:color="000000"/>
            </w:tcBorders>
          </w:tcPr>
          <w:p w14:paraId="73CE7FC0" w14:textId="77777777" w:rsidR="00A01606" w:rsidRPr="00F64CF9" w:rsidRDefault="006F0E3E">
            <w:pPr>
              <w:spacing w:after="0" w:line="259" w:lineRule="auto"/>
              <w:ind w:left="6" w:firstLine="0"/>
              <w:jc w:val="center"/>
              <w:rPr>
                <w:rFonts w:ascii="Arial" w:hAnsi="Arial" w:cs="Arial"/>
              </w:rPr>
            </w:pPr>
            <w:r w:rsidRPr="00F64CF9">
              <w:rPr>
                <w:rFonts w:ascii="Arial" w:hAnsi="Arial" w:cs="Arial"/>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5407CB6E" w14:textId="77777777" w:rsidR="00A01606" w:rsidRPr="00F64CF9" w:rsidRDefault="006F0E3E">
            <w:pPr>
              <w:spacing w:after="0" w:line="259" w:lineRule="auto"/>
              <w:ind w:left="50" w:firstLine="0"/>
              <w:jc w:val="center"/>
              <w:rPr>
                <w:rFonts w:ascii="Arial" w:hAnsi="Arial" w:cs="Arial"/>
              </w:rPr>
            </w:pPr>
            <w:r w:rsidRPr="00F64CF9">
              <w:rPr>
                <w:rFonts w:ascii="Arial" w:hAnsi="Arial" w:cs="Arial"/>
              </w:rPr>
              <w:t xml:space="preserve"> </w:t>
            </w:r>
          </w:p>
        </w:tc>
      </w:tr>
      <w:tr w:rsidR="00A01606" w:rsidRPr="00F64CF9" w14:paraId="5AD7B8AA" w14:textId="77777777">
        <w:trPr>
          <w:trHeight w:val="254"/>
        </w:trPr>
        <w:tc>
          <w:tcPr>
            <w:tcW w:w="6050" w:type="dxa"/>
            <w:tcBorders>
              <w:top w:val="single" w:sz="4" w:space="0" w:color="000000"/>
              <w:left w:val="single" w:sz="4" w:space="0" w:color="000000"/>
              <w:bottom w:val="single" w:sz="4" w:space="0" w:color="000000"/>
              <w:right w:val="single" w:sz="4" w:space="0" w:color="000000"/>
            </w:tcBorders>
          </w:tcPr>
          <w:p w14:paraId="00B67F68" w14:textId="77777777" w:rsidR="00A01606" w:rsidRPr="00F64CF9" w:rsidRDefault="006F0E3E">
            <w:pPr>
              <w:spacing w:after="0" w:line="259" w:lineRule="auto"/>
              <w:ind w:left="0" w:firstLine="0"/>
              <w:jc w:val="left"/>
              <w:rPr>
                <w:rFonts w:ascii="Arial" w:hAnsi="Arial" w:cs="Arial"/>
              </w:rPr>
            </w:pPr>
            <w:r w:rsidRPr="00F64CF9">
              <w:rPr>
                <w:rFonts w:ascii="Arial" w:hAnsi="Arial" w:cs="Arial"/>
              </w:rPr>
              <w:t xml:space="preserve">Ability to work well as part of a team </w:t>
            </w:r>
          </w:p>
        </w:tc>
        <w:tc>
          <w:tcPr>
            <w:tcW w:w="1109" w:type="dxa"/>
            <w:tcBorders>
              <w:top w:val="single" w:sz="4" w:space="0" w:color="000000"/>
              <w:left w:val="single" w:sz="4" w:space="0" w:color="000000"/>
              <w:bottom w:val="single" w:sz="4" w:space="0" w:color="000000"/>
              <w:right w:val="single" w:sz="4" w:space="0" w:color="000000"/>
            </w:tcBorders>
          </w:tcPr>
          <w:p w14:paraId="7442625D" w14:textId="77777777" w:rsidR="00A01606" w:rsidRPr="00F64CF9" w:rsidRDefault="006F0E3E">
            <w:pPr>
              <w:spacing w:after="0" w:line="259" w:lineRule="auto"/>
              <w:ind w:left="6" w:firstLine="0"/>
              <w:jc w:val="center"/>
              <w:rPr>
                <w:rFonts w:ascii="Arial" w:hAnsi="Arial" w:cs="Arial"/>
              </w:rPr>
            </w:pPr>
            <w:r w:rsidRPr="00F64CF9">
              <w:rPr>
                <w:rFonts w:ascii="Arial" w:hAnsi="Arial" w:cs="Arial"/>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31C482B9" w14:textId="77777777" w:rsidR="00A01606" w:rsidRPr="00F64CF9" w:rsidRDefault="006F0E3E">
            <w:pPr>
              <w:spacing w:after="0" w:line="259" w:lineRule="auto"/>
              <w:ind w:left="50" w:firstLine="0"/>
              <w:jc w:val="center"/>
              <w:rPr>
                <w:rFonts w:ascii="Arial" w:hAnsi="Arial" w:cs="Arial"/>
              </w:rPr>
            </w:pPr>
            <w:r w:rsidRPr="00F64CF9">
              <w:rPr>
                <w:rFonts w:ascii="Arial" w:hAnsi="Arial" w:cs="Arial"/>
              </w:rPr>
              <w:t xml:space="preserve"> </w:t>
            </w:r>
          </w:p>
        </w:tc>
      </w:tr>
      <w:tr w:rsidR="00A01606" w:rsidRPr="00F64CF9" w14:paraId="5A9DB520" w14:textId="77777777">
        <w:trPr>
          <w:trHeight w:val="497"/>
        </w:trPr>
        <w:tc>
          <w:tcPr>
            <w:tcW w:w="6050" w:type="dxa"/>
            <w:tcBorders>
              <w:top w:val="single" w:sz="4" w:space="0" w:color="000000"/>
              <w:left w:val="single" w:sz="4" w:space="0" w:color="000000"/>
              <w:bottom w:val="single" w:sz="4" w:space="0" w:color="000000"/>
              <w:right w:val="single" w:sz="4" w:space="0" w:color="000000"/>
            </w:tcBorders>
          </w:tcPr>
          <w:p w14:paraId="20D43A36" w14:textId="77777777" w:rsidR="00A01606" w:rsidRPr="00F64CF9" w:rsidRDefault="006F0E3E">
            <w:pPr>
              <w:spacing w:after="0" w:line="259" w:lineRule="auto"/>
              <w:ind w:left="0" w:firstLine="0"/>
              <w:jc w:val="left"/>
              <w:rPr>
                <w:rFonts w:ascii="Arial" w:hAnsi="Arial" w:cs="Arial"/>
              </w:rPr>
            </w:pPr>
            <w:r w:rsidRPr="00F64CF9">
              <w:rPr>
                <w:rFonts w:ascii="Arial" w:hAnsi="Arial" w:cs="Arial"/>
              </w:rPr>
              <w:t xml:space="preserve">Strong skills in organisation, coordination, planning, prioritisation, people management and influencing. </w:t>
            </w:r>
          </w:p>
        </w:tc>
        <w:tc>
          <w:tcPr>
            <w:tcW w:w="1109" w:type="dxa"/>
            <w:tcBorders>
              <w:top w:val="single" w:sz="4" w:space="0" w:color="000000"/>
              <w:left w:val="single" w:sz="4" w:space="0" w:color="000000"/>
              <w:bottom w:val="single" w:sz="4" w:space="0" w:color="000000"/>
              <w:right w:val="single" w:sz="4" w:space="0" w:color="000000"/>
            </w:tcBorders>
          </w:tcPr>
          <w:p w14:paraId="08C9E50A" w14:textId="77777777" w:rsidR="00A01606" w:rsidRPr="00F64CF9" w:rsidRDefault="006F0E3E">
            <w:pPr>
              <w:spacing w:after="0" w:line="259" w:lineRule="auto"/>
              <w:ind w:left="6" w:firstLine="0"/>
              <w:jc w:val="center"/>
              <w:rPr>
                <w:rFonts w:ascii="Arial" w:hAnsi="Arial" w:cs="Arial"/>
              </w:rPr>
            </w:pPr>
            <w:r w:rsidRPr="00F64CF9">
              <w:rPr>
                <w:rFonts w:ascii="Arial" w:hAnsi="Arial" w:cs="Arial"/>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446465AF" w14:textId="77777777" w:rsidR="00A01606" w:rsidRPr="00F64CF9" w:rsidRDefault="006F0E3E">
            <w:pPr>
              <w:spacing w:after="0" w:line="259" w:lineRule="auto"/>
              <w:ind w:left="50" w:firstLine="0"/>
              <w:jc w:val="center"/>
              <w:rPr>
                <w:rFonts w:ascii="Arial" w:hAnsi="Arial" w:cs="Arial"/>
              </w:rPr>
            </w:pPr>
            <w:r w:rsidRPr="00F64CF9">
              <w:rPr>
                <w:rFonts w:ascii="Arial" w:hAnsi="Arial" w:cs="Arial"/>
              </w:rPr>
              <w:t xml:space="preserve"> </w:t>
            </w:r>
          </w:p>
        </w:tc>
      </w:tr>
      <w:tr w:rsidR="00A01606" w:rsidRPr="00F64CF9" w14:paraId="7F3F8FD4" w14:textId="77777777">
        <w:trPr>
          <w:trHeight w:val="257"/>
        </w:trPr>
        <w:tc>
          <w:tcPr>
            <w:tcW w:w="6050" w:type="dxa"/>
            <w:tcBorders>
              <w:top w:val="single" w:sz="4" w:space="0" w:color="000000"/>
              <w:left w:val="single" w:sz="4" w:space="0" w:color="000000"/>
              <w:bottom w:val="single" w:sz="4" w:space="0" w:color="000000"/>
              <w:right w:val="single" w:sz="4" w:space="0" w:color="000000"/>
            </w:tcBorders>
          </w:tcPr>
          <w:p w14:paraId="6F3A828F" w14:textId="77777777" w:rsidR="00A01606" w:rsidRPr="00F64CF9" w:rsidRDefault="006F0E3E">
            <w:pPr>
              <w:spacing w:after="0" w:line="259" w:lineRule="auto"/>
              <w:ind w:left="0" w:firstLine="0"/>
              <w:jc w:val="left"/>
              <w:rPr>
                <w:rFonts w:ascii="Arial" w:hAnsi="Arial" w:cs="Arial"/>
              </w:rPr>
            </w:pPr>
            <w:r w:rsidRPr="00F64CF9">
              <w:rPr>
                <w:rFonts w:ascii="Arial" w:hAnsi="Arial" w:cs="Arial"/>
              </w:rPr>
              <w:t xml:space="preserve">Able to deal with difficult/sensitive issues and manage conflict </w:t>
            </w:r>
          </w:p>
        </w:tc>
        <w:tc>
          <w:tcPr>
            <w:tcW w:w="1109" w:type="dxa"/>
            <w:tcBorders>
              <w:top w:val="single" w:sz="4" w:space="0" w:color="000000"/>
              <w:left w:val="single" w:sz="4" w:space="0" w:color="000000"/>
              <w:bottom w:val="single" w:sz="4" w:space="0" w:color="000000"/>
              <w:right w:val="single" w:sz="4" w:space="0" w:color="000000"/>
            </w:tcBorders>
          </w:tcPr>
          <w:p w14:paraId="32AFA468" w14:textId="77777777" w:rsidR="00A01606" w:rsidRPr="00F64CF9" w:rsidRDefault="006F0E3E">
            <w:pPr>
              <w:spacing w:after="0" w:line="259" w:lineRule="auto"/>
              <w:ind w:left="6" w:firstLine="0"/>
              <w:jc w:val="center"/>
              <w:rPr>
                <w:rFonts w:ascii="Arial" w:hAnsi="Arial" w:cs="Arial"/>
              </w:rPr>
            </w:pPr>
            <w:r w:rsidRPr="00F64CF9">
              <w:rPr>
                <w:rFonts w:ascii="Arial" w:hAnsi="Arial" w:cs="Arial"/>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1742F862" w14:textId="77777777" w:rsidR="00A01606" w:rsidRPr="00F64CF9" w:rsidRDefault="006F0E3E">
            <w:pPr>
              <w:spacing w:after="0" w:line="259" w:lineRule="auto"/>
              <w:ind w:left="50" w:firstLine="0"/>
              <w:jc w:val="center"/>
              <w:rPr>
                <w:rFonts w:ascii="Arial" w:hAnsi="Arial" w:cs="Arial"/>
              </w:rPr>
            </w:pPr>
            <w:r w:rsidRPr="00F64CF9">
              <w:rPr>
                <w:rFonts w:ascii="Arial" w:hAnsi="Arial" w:cs="Arial"/>
              </w:rPr>
              <w:t xml:space="preserve"> </w:t>
            </w:r>
          </w:p>
        </w:tc>
      </w:tr>
      <w:tr w:rsidR="00A01606" w:rsidRPr="00F64CF9" w14:paraId="747C4920" w14:textId="77777777">
        <w:trPr>
          <w:trHeight w:val="254"/>
        </w:trPr>
        <w:tc>
          <w:tcPr>
            <w:tcW w:w="6050" w:type="dxa"/>
            <w:tcBorders>
              <w:top w:val="single" w:sz="4" w:space="0" w:color="000000"/>
              <w:left w:val="single" w:sz="4" w:space="0" w:color="000000"/>
              <w:bottom w:val="single" w:sz="4" w:space="0" w:color="000000"/>
              <w:right w:val="single" w:sz="4" w:space="0" w:color="000000"/>
            </w:tcBorders>
          </w:tcPr>
          <w:p w14:paraId="447DBC1D" w14:textId="77777777" w:rsidR="00A01606" w:rsidRPr="00F64CF9" w:rsidRDefault="006F0E3E">
            <w:pPr>
              <w:spacing w:after="0" w:line="259" w:lineRule="auto"/>
              <w:ind w:left="0" w:firstLine="0"/>
              <w:jc w:val="left"/>
              <w:rPr>
                <w:rFonts w:ascii="Arial" w:hAnsi="Arial" w:cs="Arial"/>
              </w:rPr>
            </w:pPr>
            <w:r w:rsidRPr="00F64CF9">
              <w:rPr>
                <w:rFonts w:ascii="Arial" w:hAnsi="Arial" w:cs="Arial"/>
              </w:rPr>
              <w:t xml:space="preserve">Evidence of CPD  </w:t>
            </w:r>
          </w:p>
        </w:tc>
        <w:tc>
          <w:tcPr>
            <w:tcW w:w="1109" w:type="dxa"/>
            <w:tcBorders>
              <w:top w:val="single" w:sz="4" w:space="0" w:color="000000"/>
              <w:left w:val="single" w:sz="4" w:space="0" w:color="000000"/>
              <w:bottom w:val="single" w:sz="4" w:space="0" w:color="000000"/>
              <w:right w:val="single" w:sz="4" w:space="0" w:color="000000"/>
            </w:tcBorders>
          </w:tcPr>
          <w:p w14:paraId="26A6875E" w14:textId="77777777" w:rsidR="00A01606" w:rsidRPr="00F64CF9" w:rsidRDefault="006F0E3E">
            <w:pPr>
              <w:spacing w:after="0" w:line="259" w:lineRule="auto"/>
              <w:ind w:left="6" w:firstLine="0"/>
              <w:jc w:val="center"/>
              <w:rPr>
                <w:rFonts w:ascii="Arial" w:hAnsi="Arial" w:cs="Arial"/>
              </w:rPr>
            </w:pPr>
            <w:r w:rsidRPr="00F64CF9">
              <w:rPr>
                <w:rFonts w:ascii="Arial" w:hAnsi="Arial" w:cs="Arial"/>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5DA3EB07" w14:textId="77777777" w:rsidR="00A01606" w:rsidRPr="00F64CF9" w:rsidRDefault="006F0E3E">
            <w:pPr>
              <w:spacing w:after="0" w:line="259" w:lineRule="auto"/>
              <w:ind w:left="50" w:firstLine="0"/>
              <w:jc w:val="center"/>
              <w:rPr>
                <w:rFonts w:ascii="Arial" w:hAnsi="Arial" w:cs="Arial"/>
              </w:rPr>
            </w:pPr>
            <w:r w:rsidRPr="00F64CF9">
              <w:rPr>
                <w:rFonts w:ascii="Arial" w:hAnsi="Arial" w:cs="Arial"/>
              </w:rPr>
              <w:t xml:space="preserve"> </w:t>
            </w:r>
          </w:p>
        </w:tc>
      </w:tr>
      <w:tr w:rsidR="00A01606" w:rsidRPr="00F64CF9" w14:paraId="125D7229" w14:textId="77777777">
        <w:trPr>
          <w:trHeight w:val="254"/>
        </w:trPr>
        <w:tc>
          <w:tcPr>
            <w:tcW w:w="6050" w:type="dxa"/>
            <w:tcBorders>
              <w:top w:val="single" w:sz="4" w:space="0" w:color="000000"/>
              <w:left w:val="single" w:sz="4" w:space="0" w:color="000000"/>
              <w:bottom w:val="single" w:sz="4" w:space="0" w:color="000000"/>
              <w:right w:val="single" w:sz="4" w:space="0" w:color="000000"/>
            </w:tcBorders>
          </w:tcPr>
          <w:p w14:paraId="5F0E4BCE" w14:textId="77777777" w:rsidR="00A01606" w:rsidRPr="00F64CF9" w:rsidRDefault="006F0E3E">
            <w:pPr>
              <w:spacing w:after="0" w:line="259" w:lineRule="auto"/>
              <w:ind w:left="0" w:firstLine="0"/>
              <w:jc w:val="left"/>
              <w:rPr>
                <w:rFonts w:ascii="Arial" w:hAnsi="Arial" w:cs="Arial"/>
              </w:rPr>
            </w:pPr>
            <w:r w:rsidRPr="00F64CF9">
              <w:rPr>
                <w:rFonts w:ascii="Arial" w:hAnsi="Arial" w:cs="Arial"/>
              </w:rPr>
              <w:t xml:space="preserve">Master’s or PhD or in progress </w:t>
            </w:r>
          </w:p>
        </w:tc>
        <w:tc>
          <w:tcPr>
            <w:tcW w:w="1109" w:type="dxa"/>
            <w:tcBorders>
              <w:top w:val="single" w:sz="4" w:space="0" w:color="000000"/>
              <w:left w:val="single" w:sz="4" w:space="0" w:color="000000"/>
              <w:bottom w:val="single" w:sz="4" w:space="0" w:color="000000"/>
              <w:right w:val="single" w:sz="4" w:space="0" w:color="000000"/>
            </w:tcBorders>
          </w:tcPr>
          <w:p w14:paraId="427F0F5A" w14:textId="77777777" w:rsidR="00A01606" w:rsidRPr="00F64CF9" w:rsidRDefault="006F0E3E">
            <w:pPr>
              <w:spacing w:after="0" w:line="259" w:lineRule="auto"/>
              <w:ind w:left="54" w:firstLine="0"/>
              <w:jc w:val="center"/>
              <w:rPr>
                <w:rFonts w:ascii="Arial" w:hAnsi="Arial" w:cs="Arial"/>
              </w:rPr>
            </w:pPr>
            <w:r w:rsidRPr="00F64CF9">
              <w:rPr>
                <w:rFonts w:ascii="Arial" w:hAnsi="Arial" w:cs="Arial"/>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1F7CD0A8" w14:textId="77777777" w:rsidR="00A01606" w:rsidRPr="00F64CF9" w:rsidRDefault="006F0E3E">
            <w:pPr>
              <w:spacing w:after="0" w:line="259" w:lineRule="auto"/>
              <w:ind w:left="4" w:firstLine="0"/>
              <w:jc w:val="center"/>
              <w:rPr>
                <w:rFonts w:ascii="Arial" w:hAnsi="Arial" w:cs="Arial"/>
              </w:rPr>
            </w:pPr>
            <w:r w:rsidRPr="00F64CF9">
              <w:rPr>
                <w:rFonts w:ascii="Arial" w:hAnsi="Arial" w:cs="Arial"/>
              </w:rPr>
              <w:t xml:space="preserve"> </w:t>
            </w:r>
          </w:p>
        </w:tc>
      </w:tr>
    </w:tbl>
    <w:p w14:paraId="25F13A0E" w14:textId="77777777" w:rsidR="00A01606" w:rsidRPr="00F64CF9" w:rsidRDefault="006F0E3E">
      <w:pPr>
        <w:spacing w:after="0" w:line="259" w:lineRule="auto"/>
        <w:ind w:left="0" w:firstLine="0"/>
        <w:rPr>
          <w:rFonts w:ascii="Arial" w:hAnsi="Arial" w:cs="Arial"/>
        </w:rPr>
      </w:pPr>
      <w:r w:rsidRPr="00F64CF9">
        <w:rPr>
          <w:rFonts w:ascii="Arial" w:hAnsi="Arial" w:cs="Arial"/>
          <w:sz w:val="22"/>
        </w:rPr>
        <w:t xml:space="preserve"> </w:t>
      </w:r>
    </w:p>
    <w:sectPr w:rsidR="00A01606" w:rsidRPr="00F64CF9">
      <w:pgSz w:w="11906" w:h="16838"/>
      <w:pgMar w:top="994" w:right="1776" w:bottom="1447"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93EDA"/>
    <w:multiLevelType w:val="hybridMultilevel"/>
    <w:tmpl w:val="E60E4A94"/>
    <w:lvl w:ilvl="0" w:tplc="86BA24E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1827E2">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2140AD2">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E30FF42">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F80F758">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5CE4A6C">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090A93E">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A8ECFD8">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76CE36A">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162431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606"/>
    <w:rsid w:val="0013065E"/>
    <w:rsid w:val="001C74AC"/>
    <w:rsid w:val="001D42B0"/>
    <w:rsid w:val="002D7F28"/>
    <w:rsid w:val="0043359D"/>
    <w:rsid w:val="005455DF"/>
    <w:rsid w:val="00655CDF"/>
    <w:rsid w:val="0067395E"/>
    <w:rsid w:val="006B7DD9"/>
    <w:rsid w:val="006F0E3E"/>
    <w:rsid w:val="00A01606"/>
    <w:rsid w:val="00A26E54"/>
    <w:rsid w:val="00C804DB"/>
    <w:rsid w:val="00F64CF9"/>
    <w:rsid w:val="00FB65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2554D"/>
  <w15:docId w15:val="{5ACD8EEB-FA59-4EB1-BCC9-2B3155B20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6" w:lineRule="auto"/>
      <w:ind w:left="10" w:hanging="10"/>
      <w:jc w:val="both"/>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739</Words>
  <Characters>4288</Characters>
  <Application>Microsoft Office Word</Application>
  <DocSecurity>0</DocSecurity>
  <Lines>178</Lines>
  <Paragraphs>104</Paragraphs>
  <ScaleCrop>false</ScaleCrop>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Law School Module Leader Job Description_December 2021.docx</dc:title>
  <dc:subject/>
  <dc:creator>jhousto</dc:creator>
  <cp:keywords/>
  <cp:lastModifiedBy>Hilary Yeo</cp:lastModifiedBy>
  <cp:revision>2</cp:revision>
  <dcterms:created xsi:type="dcterms:W3CDTF">2026-01-21T14:39:00Z</dcterms:created>
  <dcterms:modified xsi:type="dcterms:W3CDTF">2026-01-21T14:39:00Z</dcterms:modified>
</cp:coreProperties>
</file>