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764F" w14:textId="02D68D85" w:rsidR="00AF4731" w:rsidRDefault="5B285B03" w:rsidP="4D38ACC5">
      <w:pPr>
        <w:spacing w:after="0"/>
      </w:pPr>
      <w:r w:rsidRPr="4D38ACC5">
        <w:rPr>
          <w:b/>
          <w:bCs/>
        </w:rPr>
        <w:t>BPP Job Description</w:t>
      </w:r>
      <w:r w:rsidR="4D38ACC5">
        <w:rPr>
          <w:noProof/>
        </w:rPr>
        <w:drawing>
          <wp:anchor distT="0" distB="0" distL="114300" distR="114300" simplePos="0" relativeHeight="251658240" behindDoc="0" locked="0" layoutInCell="1" allowOverlap="1" wp14:anchorId="6709C9A8" wp14:editId="7BB65C40">
            <wp:simplePos x="0" y="0"/>
            <wp:positionH relativeFrom="column">
              <wp:posOffset>4962525</wp:posOffset>
            </wp:positionH>
            <wp:positionV relativeFrom="paragraph">
              <wp:posOffset>-219075</wp:posOffset>
            </wp:positionV>
            <wp:extent cx="530398" cy="658425"/>
            <wp:effectExtent l="0" t="0" r="0" b="0"/>
            <wp:wrapNone/>
            <wp:docPr id="13878551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55168" name=""/>
                    <pic:cNvPicPr/>
                  </pic:nvPicPr>
                  <pic:blipFill>
                    <a:blip r:embed="rId4">
                      <a:extLst>
                        <a:ext uri="{28A0092B-C50C-407E-A947-70E740481C1C}">
                          <a14:useLocalDpi xmlns:a14="http://schemas.microsoft.com/office/drawing/2010/main" val="0"/>
                        </a:ext>
                      </a:extLst>
                    </a:blip>
                    <a:stretch>
                      <a:fillRect/>
                    </a:stretch>
                  </pic:blipFill>
                  <pic:spPr>
                    <a:xfrm>
                      <a:off x="0" y="0"/>
                      <a:ext cx="530398" cy="658425"/>
                    </a:xfrm>
                    <a:prstGeom prst="rect">
                      <a:avLst/>
                    </a:prstGeom>
                  </pic:spPr>
                </pic:pic>
              </a:graphicData>
            </a:graphic>
            <wp14:sizeRelH relativeFrom="page">
              <wp14:pctWidth>0</wp14:pctWidth>
            </wp14:sizeRelH>
            <wp14:sizeRelV relativeFrom="page">
              <wp14:pctHeight>0</wp14:pctHeight>
            </wp14:sizeRelV>
          </wp:anchor>
        </w:drawing>
      </w:r>
    </w:p>
    <w:p w14:paraId="4BB06D5E" w14:textId="70E27900" w:rsidR="00AF4731" w:rsidRDefault="5B285B03" w:rsidP="4D38ACC5">
      <w:pPr>
        <w:spacing w:after="0"/>
      </w:pPr>
      <w:r>
        <w:t xml:space="preserve"> </w:t>
      </w:r>
    </w:p>
    <w:p w14:paraId="26E16680" w14:textId="0A1B1FB0" w:rsidR="00AF4731" w:rsidRDefault="5B285B03" w:rsidP="4D38ACC5">
      <w:pPr>
        <w:spacing w:after="0"/>
        <w:rPr>
          <w:b/>
          <w:bCs/>
        </w:rPr>
      </w:pPr>
      <w:r w:rsidRPr="4D38ACC5">
        <w:rPr>
          <w:b/>
          <w:bCs/>
        </w:rPr>
        <w:t>Job Title</w:t>
      </w:r>
    </w:p>
    <w:p w14:paraId="260D51BE" w14:textId="42C6013D" w:rsidR="00AF4731" w:rsidRDefault="5B285B03" w:rsidP="4D38ACC5">
      <w:pPr>
        <w:spacing w:after="0"/>
      </w:pPr>
      <w:r>
        <w:t>Head of Marketing Strategy &amp; Performance</w:t>
      </w:r>
    </w:p>
    <w:p w14:paraId="75CF075A" w14:textId="59354F81" w:rsidR="00AF4731" w:rsidRDefault="5B285B03" w:rsidP="4D38ACC5">
      <w:pPr>
        <w:spacing w:after="0"/>
      </w:pPr>
      <w:r>
        <w:t>Department</w:t>
      </w:r>
    </w:p>
    <w:p w14:paraId="502B1E39" w14:textId="7CCD342D" w:rsidR="00AF4731" w:rsidRDefault="5B285B03" w:rsidP="4D38ACC5">
      <w:pPr>
        <w:spacing w:after="0"/>
      </w:pPr>
      <w:r>
        <w:t>Marketing Strategy &amp; Performance</w:t>
      </w:r>
    </w:p>
    <w:p w14:paraId="41E04E44" w14:textId="7DC5B39F" w:rsidR="00AF4731" w:rsidRDefault="5B285B03" w:rsidP="4D38ACC5">
      <w:pPr>
        <w:spacing w:after="0"/>
      </w:pPr>
      <w:r>
        <w:t>Location</w:t>
      </w:r>
    </w:p>
    <w:p w14:paraId="42D482C0" w14:textId="73A5C2DB" w:rsidR="00AF4731" w:rsidRDefault="5B285B03" w:rsidP="4D38ACC5">
      <w:pPr>
        <w:spacing w:after="0"/>
      </w:pPr>
      <w:r>
        <w:t>Manchester St James / Dublin / Remote</w:t>
      </w:r>
    </w:p>
    <w:p w14:paraId="19283DE1" w14:textId="683B8A72" w:rsidR="00AF4731" w:rsidRDefault="5B285B03" w:rsidP="4D38ACC5">
      <w:pPr>
        <w:spacing w:after="0"/>
      </w:pPr>
      <w:r>
        <w:t>Additional Details</w:t>
      </w:r>
    </w:p>
    <w:p w14:paraId="19844EB4" w14:textId="5F2299B0" w:rsidR="00AF4731" w:rsidRDefault="5B285B03" w:rsidP="4D38ACC5">
      <w:pPr>
        <w:spacing w:after="0"/>
      </w:pPr>
      <w:r>
        <w:t>Hybrid</w:t>
      </w:r>
    </w:p>
    <w:p w14:paraId="1E2ED69E" w14:textId="17F17EAE" w:rsidR="00AF4731" w:rsidRDefault="5B285B03" w:rsidP="4D38ACC5">
      <w:pPr>
        <w:spacing w:after="0"/>
      </w:pPr>
      <w:r>
        <w:t>Contract Type</w:t>
      </w:r>
    </w:p>
    <w:p w14:paraId="2BEBD395" w14:textId="6D9457F7" w:rsidR="00AF4731" w:rsidRDefault="5B285B03" w:rsidP="4D38ACC5">
      <w:pPr>
        <w:spacing w:after="0"/>
      </w:pPr>
      <w:r>
        <w:t>Full time and permanent</w:t>
      </w:r>
    </w:p>
    <w:p w14:paraId="441C72CF" w14:textId="0AD06114" w:rsidR="00AF4731" w:rsidRDefault="5B285B03" w:rsidP="4D38ACC5">
      <w:pPr>
        <w:spacing w:after="0"/>
      </w:pPr>
      <w:r>
        <w:t>Hours of Work</w:t>
      </w:r>
    </w:p>
    <w:p w14:paraId="4CAF6AE7" w14:textId="271D4D66" w:rsidR="00AF4731" w:rsidRDefault="5B285B03" w:rsidP="4D38ACC5">
      <w:pPr>
        <w:spacing w:after="0"/>
      </w:pPr>
      <w:r>
        <w:t>37.5 hours per week</w:t>
      </w:r>
    </w:p>
    <w:p w14:paraId="5968D86E" w14:textId="4FB55371" w:rsidR="00AF4731" w:rsidRDefault="5B285B03" w:rsidP="4D38ACC5">
      <w:pPr>
        <w:spacing w:after="0"/>
      </w:pPr>
      <w:r>
        <w:t xml:space="preserve"> </w:t>
      </w:r>
    </w:p>
    <w:p w14:paraId="5E9D52F9" w14:textId="01AE7E21" w:rsidR="00AF4731" w:rsidRDefault="5B285B03" w:rsidP="4D38ACC5">
      <w:pPr>
        <w:spacing w:after="0"/>
        <w:rPr>
          <w:b/>
          <w:bCs/>
        </w:rPr>
      </w:pPr>
      <w:r w:rsidRPr="4D38ACC5">
        <w:rPr>
          <w:b/>
          <w:bCs/>
        </w:rPr>
        <w:t>Reporting Lines</w:t>
      </w:r>
    </w:p>
    <w:p w14:paraId="57D2C886" w14:textId="04ED07BD" w:rsidR="00AF4731" w:rsidRDefault="5B285B03" w:rsidP="4D38ACC5">
      <w:pPr>
        <w:spacing w:after="0"/>
      </w:pPr>
      <w:r>
        <w:t xml:space="preserve">Group Director of Marketing Strategy &amp; </w:t>
      </w:r>
      <w:r w:rsidR="2AE133B3">
        <w:t>Commercial</w:t>
      </w:r>
    </w:p>
    <w:p w14:paraId="6DCB92F0" w14:textId="3F77AA65" w:rsidR="00AF4731" w:rsidRDefault="5B285B03" w:rsidP="4D38ACC5">
      <w:pPr>
        <w:spacing w:after="0"/>
      </w:pPr>
      <w:r>
        <w:t xml:space="preserve"> </w:t>
      </w:r>
    </w:p>
    <w:p w14:paraId="5E807F48" w14:textId="6210B7DD" w:rsidR="00AF4731" w:rsidRDefault="5B285B03" w:rsidP="4D38ACC5">
      <w:pPr>
        <w:spacing w:after="0"/>
        <w:rPr>
          <w:b/>
          <w:bCs/>
        </w:rPr>
      </w:pPr>
      <w:r w:rsidRPr="4D38ACC5">
        <w:rPr>
          <w:b/>
          <w:bCs/>
        </w:rPr>
        <w:t>Job Purpose</w:t>
      </w:r>
    </w:p>
    <w:p w14:paraId="374ADA78" w14:textId="2116F535" w:rsidR="00AF4731" w:rsidRDefault="5B285B03" w:rsidP="4D38ACC5">
      <w:pPr>
        <w:spacing w:after="0"/>
      </w:pPr>
      <w:r>
        <w:t>We’re looking for a strategic, data-driven, and commercially focused leader to head up BPP’s Marketing Strategy &amp; Performance function across all divisions — including Technology, Law, Accounting, Finance, and Professional Skills.</w:t>
      </w:r>
    </w:p>
    <w:p w14:paraId="7AEF23EA" w14:textId="179A7C43" w:rsidR="00AF4731" w:rsidRDefault="5B285B03" w:rsidP="4D38ACC5">
      <w:pPr>
        <w:spacing w:after="0"/>
      </w:pPr>
      <w:r>
        <w:t xml:space="preserve"> </w:t>
      </w:r>
    </w:p>
    <w:p w14:paraId="7719801E" w14:textId="2A2AF8CB" w:rsidR="00AF4731" w:rsidRDefault="5B285B03" w:rsidP="4D38ACC5">
      <w:pPr>
        <w:spacing w:after="0"/>
      </w:pPr>
      <w:r>
        <w:t>As Head of Marketing Strategy &amp; Performance, you’ll lead a team of Strategy and Performance Managers responsible for translating divisional growth targets into actionable marketing strategies, measurable KPIs, and performance frameworks.</w:t>
      </w:r>
    </w:p>
    <w:p w14:paraId="259D590F" w14:textId="1A48289A" w:rsidR="00AF4731" w:rsidRDefault="5B285B03" w:rsidP="4D38ACC5">
      <w:pPr>
        <w:spacing w:after="0"/>
      </w:pPr>
      <w:r>
        <w:t xml:space="preserve"> </w:t>
      </w:r>
    </w:p>
    <w:p w14:paraId="208415CE" w14:textId="6AC330A9" w:rsidR="00AF4731" w:rsidRDefault="5B285B03" w:rsidP="4D38ACC5">
      <w:pPr>
        <w:spacing w:after="0"/>
      </w:pPr>
      <w:r>
        <w:t>Working cross-functionally with Category, Product, Brand, and Performance Media teams, you’ll shape and oversee go-to-market (GTM) strategies that deliver measurable impact — ensuring every marketing investment drives pipeline health, revenue growth, and ROI.</w:t>
      </w:r>
    </w:p>
    <w:p w14:paraId="76FEBE8C" w14:textId="203B1871" w:rsidR="00AF4731" w:rsidRDefault="5B285B03" w:rsidP="4D38ACC5">
      <w:pPr>
        <w:spacing w:after="0"/>
      </w:pPr>
      <w:r>
        <w:t xml:space="preserve"> </w:t>
      </w:r>
    </w:p>
    <w:p w14:paraId="2AA13717" w14:textId="1031C0D6" w:rsidR="00AF4731" w:rsidRDefault="5B285B03" w:rsidP="4D38ACC5">
      <w:pPr>
        <w:spacing w:after="0"/>
      </w:pPr>
      <w:r>
        <w:t>This is a senior leadership role requiring strategic vision, commercial acumen, and the ability to unite cross-functional teams around a single performance narrative.</w:t>
      </w:r>
    </w:p>
    <w:p w14:paraId="241977FE" w14:textId="60742248" w:rsidR="00AF4731" w:rsidRDefault="5B285B03" w:rsidP="4D38ACC5">
      <w:pPr>
        <w:spacing w:after="0"/>
      </w:pPr>
      <w:r>
        <w:t xml:space="preserve"> </w:t>
      </w:r>
    </w:p>
    <w:p w14:paraId="5B43F882" w14:textId="0B093565" w:rsidR="00AF4731" w:rsidRDefault="5B285B03" w:rsidP="4D38ACC5">
      <w:pPr>
        <w:spacing w:after="0"/>
      </w:pPr>
      <w:r>
        <w:t>Key Responsibilities</w:t>
      </w:r>
    </w:p>
    <w:p w14:paraId="02B54476" w14:textId="03671659" w:rsidR="00AF4731" w:rsidRDefault="5B285B03" w:rsidP="4D38ACC5">
      <w:pPr>
        <w:spacing w:after="0"/>
      </w:pPr>
      <w:r>
        <w:t>Strategic Leadership &amp; Planning</w:t>
      </w:r>
    </w:p>
    <w:p w14:paraId="213D015E" w14:textId="4FADCB54" w:rsidR="00AF4731" w:rsidRDefault="5B285B03" w:rsidP="4D38ACC5">
      <w:pPr>
        <w:spacing w:after="0"/>
      </w:pPr>
      <w:r>
        <w:t>Own and evolve the marketing strategy for all BPP divisions, ensuring alignment with corporate growth objectives and revenue targets.</w:t>
      </w:r>
    </w:p>
    <w:p w14:paraId="588B755F" w14:textId="19B8CF9A" w:rsidR="00AF4731" w:rsidRDefault="5B285B03" w:rsidP="4D38ACC5">
      <w:pPr>
        <w:spacing w:after="0"/>
      </w:pPr>
      <w:r>
        <w:t>Lead the development of annual and quarterly go-to-market (GTM) plans across divisions, in partnership with Category, Product, and Brand teams.</w:t>
      </w:r>
    </w:p>
    <w:p w14:paraId="1639223B" w14:textId="1CA2CD3C" w:rsidR="00AF4731" w:rsidRDefault="5B285B03" w:rsidP="4D38ACC5">
      <w:pPr>
        <w:spacing w:after="0"/>
      </w:pPr>
      <w:r>
        <w:lastRenderedPageBreak/>
        <w:t xml:space="preserve"> </w:t>
      </w:r>
    </w:p>
    <w:p w14:paraId="1B5DB4FF" w14:textId="2DF80CD9" w:rsidR="00AF4731" w:rsidRDefault="5B285B03" w:rsidP="4D38ACC5">
      <w:pPr>
        <w:spacing w:after="0"/>
      </w:pPr>
      <w:r>
        <w:t>Define audience segmentation, market positioning, and key commercial levers (pricing, promotions, bundling, partnerships) to maximise growth.</w:t>
      </w:r>
    </w:p>
    <w:p w14:paraId="5EBD0280" w14:textId="52D07820" w:rsidR="00AF4731" w:rsidRDefault="5B285B03" w:rsidP="4D38ACC5">
      <w:pPr>
        <w:spacing w:after="0"/>
      </w:pPr>
      <w:r>
        <w:t>Oversee the allocation of marketing budgets and resources based on ROI and divisional priorities.</w:t>
      </w:r>
    </w:p>
    <w:p w14:paraId="363D5F49" w14:textId="4100BF0B" w:rsidR="00AF4731" w:rsidRDefault="5B285B03" w:rsidP="4D38ACC5">
      <w:pPr>
        <w:spacing w:after="0"/>
      </w:pPr>
      <w:r>
        <w:t>Act as senior marketing advisor to divisional leadership, using data and insight to inform decision-making.</w:t>
      </w:r>
    </w:p>
    <w:p w14:paraId="79C619C9" w14:textId="1B2654B4" w:rsidR="00AF4731" w:rsidRDefault="5B285B03" w:rsidP="4D38ACC5">
      <w:pPr>
        <w:spacing w:after="0"/>
      </w:pPr>
      <w:r>
        <w:t xml:space="preserve"> </w:t>
      </w:r>
    </w:p>
    <w:p w14:paraId="63D40344" w14:textId="69AE2C99" w:rsidR="00AF4731" w:rsidRDefault="5B285B03" w:rsidP="4D38ACC5">
      <w:pPr>
        <w:spacing w:after="0"/>
      </w:pPr>
      <w:r>
        <w:t>Performance Management &amp; Optimisation</w:t>
      </w:r>
    </w:p>
    <w:p w14:paraId="333FA21B" w14:textId="5F297D4B" w:rsidR="00AF4731" w:rsidRDefault="5B285B03" w:rsidP="4D38ACC5">
      <w:pPr>
        <w:spacing w:after="0"/>
      </w:pPr>
      <w:r>
        <w:t>Define and monitor funnel KPIs (traffic, lead, trial, conversion, and revenue) across paid, owned, and earned channels.</w:t>
      </w:r>
    </w:p>
    <w:p w14:paraId="0F8926FD" w14:textId="2076C207" w:rsidR="00AF4731" w:rsidRDefault="5B285B03" w:rsidP="4D38ACC5">
      <w:pPr>
        <w:spacing w:after="0"/>
      </w:pPr>
      <w:r>
        <w:t>Lead a team of Marketing Strategy &amp; Performance Managers to analyse and optimise performance across divisions.</w:t>
      </w:r>
    </w:p>
    <w:p w14:paraId="1232048D" w14:textId="3F9180F6" w:rsidR="00AF4731" w:rsidRDefault="5B285B03" w:rsidP="4D38ACC5">
      <w:pPr>
        <w:spacing w:after="0"/>
      </w:pPr>
      <w:r>
        <w:t>Chair divisional performance reviews, ensuring clear accountability, proactive action planning, and alignment to business goals.</w:t>
      </w:r>
    </w:p>
    <w:p w14:paraId="2AADD9B1" w14:textId="229ACFC8" w:rsidR="00AF4731" w:rsidRDefault="5B285B03" w:rsidP="4D38ACC5">
      <w:pPr>
        <w:spacing w:after="0"/>
      </w:pPr>
      <w:r>
        <w:t>Collaborate with Paid Media, CRM, and Campaign Planning teams to optimise spend efficiency through data-driven channel mix decisions (CPA, ROAS, LTV).</w:t>
      </w:r>
    </w:p>
    <w:p w14:paraId="027ED9AB" w14:textId="3C394EA6" w:rsidR="00AF4731" w:rsidRDefault="5B285B03" w:rsidP="4D38ACC5">
      <w:pPr>
        <w:spacing w:after="0"/>
      </w:pPr>
      <w:r>
        <w:t>Foster a test-and-learn culture that drives ongoing improvement and innovation.</w:t>
      </w:r>
    </w:p>
    <w:p w14:paraId="764EFD5C" w14:textId="48324F36" w:rsidR="00AF4731" w:rsidRDefault="5B285B03" w:rsidP="4D38ACC5">
      <w:pPr>
        <w:spacing w:after="0"/>
      </w:pPr>
      <w:r>
        <w:t xml:space="preserve"> </w:t>
      </w:r>
    </w:p>
    <w:p w14:paraId="45BECE3C" w14:textId="7884E1ED" w:rsidR="00AF4731" w:rsidRDefault="5B285B03" w:rsidP="4D38ACC5">
      <w:pPr>
        <w:spacing w:after="0"/>
      </w:pPr>
      <w:r>
        <w:t>Cross-Functional Leadership &amp; Governance</w:t>
      </w:r>
    </w:p>
    <w:p w14:paraId="0F8B9280" w14:textId="1CF90176" w:rsidR="00AF4731" w:rsidRDefault="5B285B03" w:rsidP="4D38ACC5">
      <w:pPr>
        <w:spacing w:after="0"/>
      </w:pPr>
      <w:r>
        <w:t>Act as the central coordination point for divisional and functional marketing plans, ensuring cohesive delivery across squads.</w:t>
      </w:r>
    </w:p>
    <w:p w14:paraId="5BEA3973" w14:textId="2ED7EA95" w:rsidR="00AF4731" w:rsidRDefault="5B285B03" w:rsidP="4D38ACC5">
      <w:pPr>
        <w:spacing w:after="0"/>
      </w:pPr>
      <w:r>
        <w:t>Partner with Sales, Product, Finance, and Insight teams to connect marketing performance with commercial outcomes.</w:t>
      </w:r>
    </w:p>
    <w:p w14:paraId="259901E4" w14:textId="69F69290" w:rsidR="00AF4731" w:rsidRDefault="5B285B03" w:rsidP="4D38ACC5">
      <w:pPr>
        <w:spacing w:after="0"/>
      </w:pPr>
      <w:r>
        <w:t>Uphold governance and reporting standards across all divisions, ensuring forecasting accuracy and budget compliance.</w:t>
      </w:r>
    </w:p>
    <w:p w14:paraId="608F9590" w14:textId="120BF419" w:rsidR="00AF4731" w:rsidRDefault="5B285B03" w:rsidP="4D38ACC5">
      <w:pPr>
        <w:spacing w:after="0"/>
      </w:pPr>
      <w:r>
        <w:t>Champion consistent reporting and performance frameworks across the group.</w:t>
      </w:r>
    </w:p>
    <w:p w14:paraId="15B678BF" w14:textId="1D20C846" w:rsidR="00AF4731" w:rsidRDefault="5B285B03" w:rsidP="4D38ACC5">
      <w:pPr>
        <w:spacing w:after="0"/>
      </w:pPr>
      <w:r>
        <w:t xml:space="preserve"> </w:t>
      </w:r>
    </w:p>
    <w:p w14:paraId="1642B730" w14:textId="52921F6E" w:rsidR="00AF4731" w:rsidRDefault="5B285B03" w:rsidP="4D38ACC5">
      <w:pPr>
        <w:spacing w:after="0"/>
      </w:pPr>
      <w:r>
        <w:t>Reporting &amp; Insight</w:t>
      </w:r>
    </w:p>
    <w:p w14:paraId="048E761B" w14:textId="514C1CBC" w:rsidR="00AF4731" w:rsidRDefault="5B285B03" w:rsidP="4D38ACC5">
      <w:pPr>
        <w:spacing w:after="0"/>
      </w:pPr>
      <w:r>
        <w:t>Lead the monthly and quarterly business performance review process for all divisions.</w:t>
      </w:r>
    </w:p>
    <w:p w14:paraId="76947E4A" w14:textId="62955B39" w:rsidR="00AF4731" w:rsidRDefault="5B285B03" w:rsidP="4D38ACC5">
      <w:pPr>
        <w:spacing w:after="0"/>
      </w:pPr>
      <w:r>
        <w:t>Deliver clear, insight-led dashboards and performance summaries to executive stakeholders.</w:t>
      </w:r>
    </w:p>
    <w:p w14:paraId="436980C2" w14:textId="2D87D797" w:rsidR="00AF4731" w:rsidRDefault="5B285B03" w:rsidP="4D38ACC5">
      <w:pPr>
        <w:spacing w:after="0"/>
      </w:pPr>
      <w:r>
        <w:t>Provide forward-looking commercial analysis to identify growth risks and opportunities.</w:t>
      </w:r>
    </w:p>
    <w:p w14:paraId="7820148E" w14:textId="77777777" w:rsidR="004D5891" w:rsidRDefault="004D5891" w:rsidP="4D38ACC5">
      <w:pPr>
        <w:spacing w:after="0"/>
      </w:pPr>
    </w:p>
    <w:p w14:paraId="5324B05B" w14:textId="794F73F2" w:rsidR="00AF4731" w:rsidRPr="004D5891" w:rsidRDefault="5B285B03" w:rsidP="4D38ACC5">
      <w:pPr>
        <w:spacing w:after="0"/>
        <w:rPr>
          <w:b/>
          <w:bCs/>
        </w:rPr>
      </w:pPr>
      <w:r w:rsidRPr="004D5891">
        <w:rPr>
          <w:b/>
          <w:bCs/>
        </w:rPr>
        <w:t>Skills, Experience &amp; Qualifications Required – Essential</w:t>
      </w:r>
    </w:p>
    <w:p w14:paraId="38810E09" w14:textId="73AEB0B3" w:rsidR="00AF4731" w:rsidRDefault="004D5891" w:rsidP="4D38ACC5">
      <w:pPr>
        <w:spacing w:after="0"/>
      </w:pPr>
      <w:r>
        <w:t>Significant</w:t>
      </w:r>
      <w:r w:rsidR="5B285B03">
        <w:t xml:space="preserve"> experience in marketing strategy, commercial marketing, or performance leadership within a complex, multi-brand organisation.</w:t>
      </w:r>
    </w:p>
    <w:p w14:paraId="57A8462A" w14:textId="24691348" w:rsidR="00AF4731" w:rsidRDefault="5B285B03" w:rsidP="4D38ACC5">
      <w:pPr>
        <w:spacing w:after="0"/>
      </w:pPr>
      <w:r>
        <w:t>Proven success leading teams to deliver measurable marketing and commercial outcomes.</w:t>
      </w:r>
    </w:p>
    <w:p w14:paraId="47D35F37" w14:textId="12E6FECE" w:rsidR="00AF4731" w:rsidRDefault="5B285B03" w:rsidP="4D38ACC5">
      <w:pPr>
        <w:spacing w:after="0"/>
      </w:pPr>
      <w:r>
        <w:t>Deep understanding of marketing funnel optimisation across digital and offline channels (B2B and B2C).</w:t>
      </w:r>
    </w:p>
    <w:p w14:paraId="1E496246" w14:textId="750ED3F8" w:rsidR="00AF4731" w:rsidRDefault="5B285B03" w:rsidP="4D38ACC5">
      <w:pPr>
        <w:spacing w:after="0"/>
      </w:pPr>
      <w:r>
        <w:lastRenderedPageBreak/>
        <w:t xml:space="preserve"> </w:t>
      </w:r>
    </w:p>
    <w:p w14:paraId="2839AA33" w14:textId="4F527245" w:rsidR="00AF4731" w:rsidRDefault="5B285B03" w:rsidP="4D38ACC5">
      <w:pPr>
        <w:spacing w:after="0"/>
      </w:pPr>
      <w:r>
        <w:t>Strong analytical capability with proven experience linking marketing performance to business results (CPA, ROAS, LTV, pipeline).</w:t>
      </w:r>
    </w:p>
    <w:p w14:paraId="3FF8D235" w14:textId="23F67B07" w:rsidR="00AF4731" w:rsidRDefault="5B285B03" w:rsidP="4D38ACC5">
      <w:pPr>
        <w:spacing w:after="0"/>
      </w:pPr>
      <w:r>
        <w:t>Exceptional stakeholder management and influencing skills across multiple senior functions.</w:t>
      </w:r>
    </w:p>
    <w:p w14:paraId="65EFC01D" w14:textId="177A2977" w:rsidR="00AF4731" w:rsidRDefault="5B285B03" w:rsidP="4D38ACC5">
      <w:pPr>
        <w:spacing w:after="0"/>
      </w:pPr>
      <w:r>
        <w:t>Advanced proficiency in marketing analytics and performance tools (e.g. Tableau, Looker Studio, Salesforce, GA4).</w:t>
      </w:r>
    </w:p>
    <w:p w14:paraId="4A764A7A" w14:textId="6032C3AA" w:rsidR="00AF4731" w:rsidRDefault="5B285B03" w:rsidP="4D38ACC5">
      <w:pPr>
        <w:spacing w:after="0"/>
      </w:pPr>
      <w:r>
        <w:t>Experience within education, professional training, or related sectors preferred.</w:t>
      </w:r>
    </w:p>
    <w:p w14:paraId="1F3A19EC" w14:textId="6EDAB2A5" w:rsidR="00AF4731" w:rsidRDefault="5B285B03" w:rsidP="4D38ACC5">
      <w:pPr>
        <w:spacing w:after="0"/>
      </w:pPr>
      <w:r>
        <w:t xml:space="preserve"> </w:t>
      </w:r>
    </w:p>
    <w:p w14:paraId="3B143906" w14:textId="23611F7F" w:rsidR="00AF4731" w:rsidRDefault="5B285B03" w:rsidP="4D38ACC5">
      <w:pPr>
        <w:spacing w:after="0"/>
      </w:pPr>
      <w:r>
        <w:t>Personal Attributes</w:t>
      </w:r>
    </w:p>
    <w:p w14:paraId="6B566F26" w14:textId="353D013C" w:rsidR="00AF4731" w:rsidRDefault="5B285B03" w:rsidP="4D38ACC5">
      <w:pPr>
        <w:spacing w:after="0"/>
      </w:pPr>
      <w:r>
        <w:t>Strategic, commercially minded, and highly analytical.</w:t>
      </w:r>
    </w:p>
    <w:p w14:paraId="4E2F543B" w14:textId="0C6F30A7" w:rsidR="00AF4731" w:rsidRDefault="5B285B03" w:rsidP="4D38ACC5">
      <w:pPr>
        <w:spacing w:after="0"/>
      </w:pPr>
      <w:r>
        <w:t>Inspires accountability and high performance across teams.</w:t>
      </w:r>
    </w:p>
    <w:p w14:paraId="5BBAF7B1" w14:textId="5473D321" w:rsidR="00AF4731" w:rsidRDefault="5B285B03" w:rsidP="4D38ACC5">
      <w:pPr>
        <w:spacing w:after="0"/>
      </w:pPr>
      <w:r>
        <w:t xml:space="preserve">Collaborative, pragmatic, and </w:t>
      </w:r>
      <w:proofErr w:type="gramStart"/>
      <w:r>
        <w:t>solutions-oriented</w:t>
      </w:r>
      <w:proofErr w:type="gramEnd"/>
      <w:r>
        <w:t>.</w:t>
      </w:r>
    </w:p>
    <w:p w14:paraId="59D4D7FF" w14:textId="3F63D363" w:rsidR="00AF4731" w:rsidRDefault="5B285B03" w:rsidP="4D38ACC5">
      <w:pPr>
        <w:spacing w:after="0"/>
      </w:pPr>
      <w:r>
        <w:t xml:space="preserve">Comfortable managing multiple priorities in a fast-paced environment. </w:t>
      </w:r>
    </w:p>
    <w:p w14:paraId="6F4E0215" w14:textId="65580308" w:rsidR="00AF4731" w:rsidRDefault="5B285B03" w:rsidP="4D38ACC5">
      <w:pPr>
        <w:spacing w:after="0"/>
      </w:pPr>
      <w:r>
        <w:t>Excellent communicator with the ability to simplify complex data into clear strategic insight.</w:t>
      </w:r>
    </w:p>
    <w:p w14:paraId="77C4BFBE" w14:textId="4A250CE0" w:rsidR="00AF4731" w:rsidRDefault="5B285B03" w:rsidP="4D38ACC5">
      <w:pPr>
        <w:spacing w:after="0"/>
      </w:pPr>
      <w:r>
        <w:t xml:space="preserve"> </w:t>
      </w:r>
    </w:p>
    <w:p w14:paraId="7AD7A24E" w14:textId="5FFE74C1" w:rsidR="00AF4731" w:rsidRDefault="5B285B03" w:rsidP="4D38ACC5">
      <w:pPr>
        <w:spacing w:after="0"/>
      </w:pPr>
      <w:r>
        <w:t>Key Measures of Success</w:t>
      </w:r>
    </w:p>
    <w:p w14:paraId="6C757164" w14:textId="54E327CF" w:rsidR="00AF4731" w:rsidRDefault="5B285B03" w:rsidP="4D38ACC5">
      <w:pPr>
        <w:spacing w:after="0"/>
      </w:pPr>
      <w:r>
        <w:t>Achievement of divisional marketing and revenue KPIs.</w:t>
      </w:r>
    </w:p>
    <w:p w14:paraId="36FBC817" w14:textId="266614EB" w:rsidR="00AF4731" w:rsidRDefault="5B285B03" w:rsidP="4D38ACC5">
      <w:pPr>
        <w:spacing w:after="0"/>
      </w:pPr>
      <w:r>
        <w:t>Accuracy, transparency, and actionability of performance reporting.</w:t>
      </w:r>
    </w:p>
    <w:p w14:paraId="4121EE06" w14:textId="7FC4CEB5" w:rsidR="00AF4731" w:rsidRDefault="5B285B03" w:rsidP="4D38ACC5">
      <w:pPr>
        <w:spacing w:after="0"/>
      </w:pPr>
      <w:r>
        <w:t>Improved marketing ROI and cost efficiency across channels.</w:t>
      </w:r>
    </w:p>
    <w:p w14:paraId="4FAB212B" w14:textId="4C427A0B" w:rsidR="00AF4731" w:rsidRDefault="5B285B03" w:rsidP="4D38ACC5">
      <w:pPr>
        <w:spacing w:after="0"/>
      </w:pPr>
      <w:r>
        <w:t>Delivery and adoption of cohesive go-to-market plans across divisions.</w:t>
      </w:r>
    </w:p>
    <w:p w14:paraId="649EE3D2" w14:textId="062157ED" w:rsidR="00AF4731" w:rsidRDefault="5B285B03" w:rsidP="4D38ACC5">
      <w:pPr>
        <w:spacing w:after="0"/>
      </w:pPr>
      <w:r>
        <w:t>Development and retention of a high-performing Strategy &amp; Performance team.</w:t>
      </w:r>
    </w:p>
    <w:p w14:paraId="7D623BE3" w14:textId="32A218BD" w:rsidR="00AF4731" w:rsidRDefault="5B285B03" w:rsidP="4D38ACC5">
      <w:pPr>
        <w:spacing w:after="0"/>
      </w:pPr>
      <w:r>
        <w:t xml:space="preserve"> </w:t>
      </w:r>
    </w:p>
    <w:p w14:paraId="2C4D0ED6" w14:textId="643E2CBD" w:rsidR="00AF4731" w:rsidRDefault="5B285B03" w:rsidP="4D38ACC5">
      <w:pPr>
        <w:spacing w:after="0"/>
      </w:pPr>
      <w:r>
        <w:t>BPP actively promotes equality of opportunity for all with the right mix of talent, skills and potential, and welcomes applications from a wide range of candidates.</w:t>
      </w:r>
    </w:p>
    <w:p w14:paraId="5E5787A5" w14:textId="7D5FAA33" w:rsidR="00AF4731" w:rsidRDefault="5B285B03" w:rsidP="4D38ACC5">
      <w:pPr>
        <w:spacing w:after="0"/>
      </w:pPr>
      <w:r>
        <w:t>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sectPr w:rsidR="00AF47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F2B378"/>
    <w:rsid w:val="00250F0B"/>
    <w:rsid w:val="004D5891"/>
    <w:rsid w:val="00AF4731"/>
    <w:rsid w:val="09828D69"/>
    <w:rsid w:val="0C6EE096"/>
    <w:rsid w:val="0D1C88B6"/>
    <w:rsid w:val="1B855A72"/>
    <w:rsid w:val="21F2B378"/>
    <w:rsid w:val="23CBB392"/>
    <w:rsid w:val="262A8635"/>
    <w:rsid w:val="2AE133B3"/>
    <w:rsid w:val="2E99C8CE"/>
    <w:rsid w:val="3329E37B"/>
    <w:rsid w:val="4D38ACC5"/>
    <w:rsid w:val="4E12FA96"/>
    <w:rsid w:val="5B28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B378"/>
  <w15:chartTrackingRefBased/>
  <w15:docId w15:val="{A4A28580-A2BF-4558-B124-604FC02D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McInerney</dc:creator>
  <cp:keywords/>
  <dc:description/>
  <cp:lastModifiedBy>Janice Alexander</cp:lastModifiedBy>
  <cp:revision>2</cp:revision>
  <dcterms:created xsi:type="dcterms:W3CDTF">2025-12-09T11:36:00Z</dcterms:created>
  <dcterms:modified xsi:type="dcterms:W3CDTF">2025-12-09T11:36:00Z</dcterms:modified>
</cp:coreProperties>
</file>